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94" w:rsidRDefault="00176294" w:rsidP="00C325D7">
      <w:pPr>
        <w:spacing w:after="120"/>
      </w:pPr>
    </w:p>
    <w:p w:rsidR="00BA72BF" w:rsidRDefault="00BA72BF" w:rsidP="00C325D7">
      <w:pPr>
        <w:spacing w:after="120"/>
      </w:pPr>
    </w:p>
    <w:p w:rsidR="00EF1524" w:rsidRDefault="00EF1524" w:rsidP="00EF1524">
      <w:pPr>
        <w:spacing w:after="120"/>
        <w:jc w:val="center"/>
      </w:pPr>
      <w:r>
        <w:rPr>
          <w:noProof/>
        </w:rPr>
        <w:drawing>
          <wp:inline distT="0" distB="0" distL="0" distR="0" wp14:anchorId="79CDD66B">
            <wp:extent cx="1103630" cy="13900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1390015"/>
                    </a:xfrm>
                    <a:prstGeom prst="rect">
                      <a:avLst/>
                    </a:prstGeom>
                    <a:noFill/>
                  </pic:spPr>
                </pic:pic>
              </a:graphicData>
            </a:graphic>
          </wp:inline>
        </w:drawing>
      </w:r>
    </w:p>
    <w:p w:rsidR="00EF1524" w:rsidRDefault="001C62DF">
      <w:pPr>
        <w:spacing w:after="120"/>
        <w:jc w:val="center"/>
        <w:rPr>
          <w:rFonts w:eastAsia="Calibri"/>
          <w:b/>
          <w:sz w:val="36"/>
          <w:u w:val="single"/>
        </w:rPr>
      </w:pPr>
      <w:r w:rsidRPr="00EF1524">
        <w:rPr>
          <w:rFonts w:eastAsia="Calibri"/>
          <w:b/>
          <w:sz w:val="36"/>
          <w:u w:val="single"/>
        </w:rPr>
        <w:t xml:space="preserve">Minutes of </w:t>
      </w:r>
      <w:r w:rsidR="009859B4">
        <w:rPr>
          <w:rFonts w:eastAsia="Calibri"/>
          <w:b/>
          <w:sz w:val="36"/>
          <w:u w:val="single"/>
        </w:rPr>
        <w:t xml:space="preserve">the </w:t>
      </w:r>
      <w:r w:rsidR="004E0670" w:rsidRPr="00EF1524">
        <w:rPr>
          <w:rFonts w:eastAsia="Calibri"/>
          <w:b/>
          <w:sz w:val="36"/>
          <w:u w:val="single"/>
        </w:rPr>
        <w:t>m</w:t>
      </w:r>
      <w:r w:rsidRPr="00EF1524">
        <w:rPr>
          <w:rFonts w:eastAsia="Calibri"/>
          <w:b/>
          <w:sz w:val="36"/>
          <w:u w:val="single"/>
        </w:rPr>
        <w:t xml:space="preserve">eeting of Lincoln </w:t>
      </w:r>
      <w:r w:rsidR="00EF1524">
        <w:rPr>
          <w:rFonts w:eastAsia="Calibri"/>
          <w:b/>
          <w:sz w:val="36"/>
          <w:u w:val="single"/>
        </w:rPr>
        <w:t xml:space="preserve">Branch of the </w:t>
      </w:r>
    </w:p>
    <w:p w:rsidR="00176294" w:rsidRPr="00EF1524" w:rsidRDefault="001C62DF">
      <w:pPr>
        <w:spacing w:after="120"/>
        <w:jc w:val="center"/>
        <w:rPr>
          <w:b/>
          <w:sz w:val="32"/>
        </w:rPr>
      </w:pPr>
      <w:r w:rsidRPr="00EF1524">
        <w:rPr>
          <w:rFonts w:eastAsia="Calibri"/>
          <w:b/>
          <w:sz w:val="36"/>
          <w:u w:val="single"/>
        </w:rPr>
        <w:t>Submariners Association</w:t>
      </w:r>
    </w:p>
    <w:p w:rsidR="00176294" w:rsidRPr="00EF1524" w:rsidRDefault="004E0670">
      <w:pPr>
        <w:spacing w:after="120"/>
        <w:jc w:val="center"/>
        <w:rPr>
          <w:b/>
          <w:sz w:val="32"/>
        </w:rPr>
      </w:pPr>
      <w:proofErr w:type="gramStart"/>
      <w:r w:rsidRPr="00EF1524">
        <w:rPr>
          <w:rFonts w:eastAsia="Calibri"/>
          <w:b/>
          <w:sz w:val="36"/>
          <w:u w:val="single"/>
        </w:rPr>
        <w:t>held</w:t>
      </w:r>
      <w:proofErr w:type="gramEnd"/>
      <w:r w:rsidRPr="00EF1524">
        <w:rPr>
          <w:rFonts w:eastAsia="Calibri"/>
          <w:b/>
          <w:sz w:val="36"/>
          <w:u w:val="single"/>
        </w:rPr>
        <w:t xml:space="preserve"> on </w:t>
      </w:r>
      <w:r w:rsidR="00D817BF">
        <w:rPr>
          <w:rFonts w:eastAsia="Calibri"/>
          <w:b/>
          <w:sz w:val="36"/>
          <w:u w:val="single"/>
        </w:rPr>
        <w:t>19</w:t>
      </w:r>
      <w:r w:rsidR="00D817BF" w:rsidRPr="00D817BF">
        <w:rPr>
          <w:rFonts w:eastAsia="Calibri"/>
          <w:b/>
          <w:sz w:val="36"/>
          <w:u w:val="single"/>
          <w:vertAlign w:val="superscript"/>
        </w:rPr>
        <w:t>th</w:t>
      </w:r>
      <w:r w:rsidR="00D817BF">
        <w:rPr>
          <w:rFonts w:eastAsia="Calibri"/>
          <w:b/>
          <w:sz w:val="36"/>
          <w:u w:val="single"/>
        </w:rPr>
        <w:t xml:space="preserve"> Sep</w:t>
      </w:r>
      <w:r w:rsidRPr="00EF1524">
        <w:rPr>
          <w:rFonts w:eastAsia="Calibri"/>
          <w:b/>
          <w:sz w:val="36"/>
          <w:u w:val="single"/>
        </w:rPr>
        <w:t xml:space="preserve"> 202</w:t>
      </w:r>
      <w:r w:rsidR="004F3797">
        <w:rPr>
          <w:rFonts w:eastAsia="Calibri"/>
          <w:b/>
          <w:sz w:val="36"/>
          <w:u w:val="single"/>
        </w:rPr>
        <w:t>1</w:t>
      </w:r>
      <w:r w:rsidR="001C62DF" w:rsidRPr="00EF1524">
        <w:rPr>
          <w:rFonts w:eastAsia="Calibri"/>
          <w:b/>
          <w:sz w:val="36"/>
          <w:u w:val="single"/>
        </w:rPr>
        <w:t>.</w:t>
      </w:r>
    </w:p>
    <w:p w:rsidR="00176294" w:rsidRDefault="00176294">
      <w:pPr>
        <w:spacing w:after="120"/>
        <w:jc w:val="center"/>
      </w:pPr>
    </w:p>
    <w:p w:rsidR="00694874" w:rsidRPr="00D817BF" w:rsidRDefault="001C62DF" w:rsidP="008111D3">
      <w:pPr>
        <w:pStyle w:val="ListParagraph"/>
        <w:numPr>
          <w:ilvl w:val="0"/>
          <w:numId w:val="8"/>
        </w:numPr>
        <w:spacing w:after="120"/>
        <w:rPr>
          <w:sz w:val="28"/>
          <w:szCs w:val="28"/>
        </w:rPr>
      </w:pPr>
      <w:r w:rsidRPr="00D817BF">
        <w:rPr>
          <w:rFonts w:eastAsia="Calibri"/>
          <w:b/>
          <w:sz w:val="28"/>
          <w:szCs w:val="28"/>
        </w:rPr>
        <w:t>Chairman</w:t>
      </w:r>
      <w:r w:rsidR="004F3797" w:rsidRPr="00D817BF">
        <w:rPr>
          <w:rFonts w:eastAsia="Calibri"/>
          <w:b/>
          <w:sz w:val="28"/>
          <w:szCs w:val="28"/>
        </w:rPr>
        <w:t xml:space="preserve"> Opening Remarks</w:t>
      </w:r>
      <w:proofErr w:type="gramStart"/>
      <w:r w:rsidRPr="00D817BF">
        <w:rPr>
          <w:rFonts w:eastAsia="Calibri"/>
          <w:sz w:val="28"/>
          <w:szCs w:val="28"/>
        </w:rPr>
        <w:t>:-</w:t>
      </w:r>
      <w:proofErr w:type="gramEnd"/>
      <w:r w:rsidRPr="00D817BF">
        <w:rPr>
          <w:rFonts w:eastAsia="Calibri"/>
          <w:sz w:val="28"/>
          <w:szCs w:val="28"/>
        </w:rPr>
        <w:t xml:space="preserve"> </w:t>
      </w:r>
      <w:r w:rsidR="004F3797" w:rsidRPr="00D817BF">
        <w:rPr>
          <w:rFonts w:eastAsia="Calibri"/>
          <w:sz w:val="28"/>
          <w:szCs w:val="28"/>
        </w:rPr>
        <w:t xml:space="preserve">The Chairman opened the meeting at </w:t>
      </w:r>
      <w:r w:rsidR="00FB4903" w:rsidRPr="00D817BF">
        <w:rPr>
          <w:rFonts w:eastAsia="Calibri"/>
          <w:sz w:val="28"/>
          <w:szCs w:val="28"/>
        </w:rPr>
        <w:t>1</w:t>
      </w:r>
      <w:r w:rsidR="00D817BF" w:rsidRPr="00D817BF">
        <w:rPr>
          <w:rFonts w:eastAsia="Calibri"/>
          <w:sz w:val="28"/>
          <w:szCs w:val="28"/>
        </w:rPr>
        <w:t>23</w:t>
      </w:r>
      <w:r w:rsidR="007E2043">
        <w:rPr>
          <w:rFonts w:eastAsia="Calibri"/>
          <w:sz w:val="28"/>
          <w:szCs w:val="28"/>
        </w:rPr>
        <w:t>1</w:t>
      </w:r>
      <w:r w:rsidR="00D817BF" w:rsidRPr="00D817BF">
        <w:rPr>
          <w:rFonts w:eastAsia="Calibri"/>
          <w:sz w:val="28"/>
          <w:szCs w:val="28"/>
        </w:rPr>
        <w:t xml:space="preserve">. </w:t>
      </w:r>
    </w:p>
    <w:p w:rsidR="00D817BF" w:rsidRPr="00D817BF" w:rsidRDefault="00D817BF" w:rsidP="00D817BF">
      <w:pPr>
        <w:pStyle w:val="ListParagraph"/>
        <w:spacing w:after="120"/>
        <w:ind w:left="360"/>
        <w:rPr>
          <w:sz w:val="28"/>
          <w:szCs w:val="28"/>
        </w:rPr>
      </w:pPr>
    </w:p>
    <w:p w:rsidR="00176294" w:rsidRPr="00D57400" w:rsidRDefault="001C62DF" w:rsidP="008111D3">
      <w:pPr>
        <w:pStyle w:val="ListParagraph"/>
        <w:numPr>
          <w:ilvl w:val="0"/>
          <w:numId w:val="8"/>
        </w:numPr>
        <w:spacing w:after="120"/>
        <w:rPr>
          <w:sz w:val="28"/>
          <w:szCs w:val="28"/>
        </w:rPr>
      </w:pPr>
      <w:r w:rsidRPr="00E1151D">
        <w:rPr>
          <w:rFonts w:eastAsia="Calibri"/>
          <w:b/>
          <w:sz w:val="28"/>
          <w:szCs w:val="28"/>
        </w:rPr>
        <w:t>Members Present</w:t>
      </w:r>
      <w:proofErr w:type="gramStart"/>
      <w:r w:rsidRPr="00D57400">
        <w:rPr>
          <w:rFonts w:eastAsia="Calibri"/>
          <w:sz w:val="28"/>
          <w:szCs w:val="28"/>
        </w:rPr>
        <w:t>:-</w:t>
      </w:r>
      <w:proofErr w:type="gramEnd"/>
      <w:r w:rsidRPr="00D57400">
        <w:rPr>
          <w:rFonts w:eastAsia="Calibri"/>
          <w:sz w:val="28"/>
          <w:szCs w:val="28"/>
        </w:rPr>
        <w:t xml:space="preserve"> There were </w:t>
      </w:r>
      <w:r w:rsidR="007E2043">
        <w:rPr>
          <w:rFonts w:eastAsia="Calibri"/>
          <w:sz w:val="28"/>
          <w:szCs w:val="28"/>
        </w:rPr>
        <w:t>8</w:t>
      </w:r>
      <w:r w:rsidR="008111D3">
        <w:rPr>
          <w:rFonts w:eastAsia="Calibri"/>
          <w:sz w:val="28"/>
          <w:szCs w:val="28"/>
        </w:rPr>
        <w:t xml:space="preserve"> </w:t>
      </w:r>
      <w:r w:rsidRPr="00D57400">
        <w:rPr>
          <w:rFonts w:eastAsia="Calibri"/>
          <w:sz w:val="28"/>
          <w:szCs w:val="28"/>
        </w:rPr>
        <w:t>members present</w:t>
      </w:r>
      <w:r w:rsidR="0061251A">
        <w:rPr>
          <w:rFonts w:eastAsia="Calibri"/>
          <w:sz w:val="28"/>
          <w:szCs w:val="28"/>
        </w:rPr>
        <w:t>.</w:t>
      </w:r>
    </w:p>
    <w:p w:rsidR="00694874" w:rsidRPr="00D57400" w:rsidRDefault="00694874" w:rsidP="008111D3">
      <w:pPr>
        <w:pStyle w:val="ListParagraph"/>
        <w:spacing w:after="120"/>
        <w:ind w:left="360" w:hanging="360"/>
        <w:rPr>
          <w:sz w:val="28"/>
          <w:szCs w:val="28"/>
        </w:rPr>
      </w:pPr>
    </w:p>
    <w:p w:rsidR="007E2043" w:rsidRPr="007E2043" w:rsidRDefault="001C62DF" w:rsidP="007E2043">
      <w:pPr>
        <w:pStyle w:val="ListParagraph"/>
        <w:numPr>
          <w:ilvl w:val="0"/>
          <w:numId w:val="8"/>
        </w:numPr>
        <w:rPr>
          <w:rFonts w:eastAsia="Calibri"/>
          <w:sz w:val="28"/>
          <w:szCs w:val="28"/>
        </w:rPr>
      </w:pPr>
      <w:r w:rsidRPr="007E2043">
        <w:rPr>
          <w:rFonts w:eastAsia="Calibri"/>
          <w:b/>
          <w:sz w:val="28"/>
          <w:szCs w:val="28"/>
        </w:rPr>
        <w:t>Apologies</w:t>
      </w:r>
      <w:proofErr w:type="gramStart"/>
      <w:r w:rsidRPr="007E2043">
        <w:rPr>
          <w:rFonts w:eastAsia="Calibri"/>
          <w:sz w:val="28"/>
          <w:szCs w:val="28"/>
        </w:rPr>
        <w:t>:-</w:t>
      </w:r>
      <w:proofErr w:type="gramEnd"/>
      <w:r w:rsidRPr="007E2043">
        <w:rPr>
          <w:rFonts w:eastAsia="Calibri"/>
          <w:sz w:val="28"/>
          <w:szCs w:val="28"/>
        </w:rPr>
        <w:t xml:space="preserve"> </w:t>
      </w:r>
      <w:proofErr w:type="spellStart"/>
      <w:r w:rsidR="007E2043" w:rsidRPr="007E2043">
        <w:rPr>
          <w:rFonts w:eastAsia="Calibri"/>
          <w:sz w:val="28"/>
          <w:szCs w:val="28"/>
        </w:rPr>
        <w:t>Bungy</w:t>
      </w:r>
      <w:proofErr w:type="spellEnd"/>
      <w:r w:rsidR="007E2043" w:rsidRPr="007E2043">
        <w:rPr>
          <w:rFonts w:eastAsia="Calibri"/>
          <w:sz w:val="28"/>
          <w:szCs w:val="28"/>
        </w:rPr>
        <w:t xml:space="preserve"> Williams, Graham Sheppard, Steve Unwin, Andy Jeffery, Roger Frankish.</w:t>
      </w:r>
    </w:p>
    <w:p w:rsidR="00694874" w:rsidRPr="007E2043" w:rsidRDefault="00694874" w:rsidP="007E2043">
      <w:pPr>
        <w:pStyle w:val="ListParagraph"/>
        <w:spacing w:after="120"/>
        <w:ind w:left="360"/>
        <w:rPr>
          <w:sz w:val="28"/>
          <w:szCs w:val="28"/>
        </w:rPr>
      </w:pPr>
    </w:p>
    <w:p w:rsidR="004F3797" w:rsidRPr="004F3797" w:rsidRDefault="001C62DF" w:rsidP="00D817BF">
      <w:pPr>
        <w:pStyle w:val="ListParagraph"/>
        <w:numPr>
          <w:ilvl w:val="0"/>
          <w:numId w:val="8"/>
        </w:numPr>
        <w:spacing w:after="120"/>
        <w:rPr>
          <w:sz w:val="28"/>
          <w:szCs w:val="28"/>
        </w:rPr>
      </w:pPr>
      <w:r w:rsidRPr="008111D3">
        <w:rPr>
          <w:rFonts w:eastAsia="Calibri"/>
          <w:b/>
          <w:sz w:val="28"/>
          <w:szCs w:val="28"/>
        </w:rPr>
        <w:t>Obituaries</w:t>
      </w:r>
      <w:proofErr w:type="gramStart"/>
      <w:r w:rsidRPr="008111D3">
        <w:rPr>
          <w:rFonts w:eastAsia="Calibri"/>
          <w:sz w:val="28"/>
          <w:szCs w:val="28"/>
        </w:rPr>
        <w:t>:-</w:t>
      </w:r>
      <w:proofErr w:type="gramEnd"/>
      <w:r w:rsidRPr="008111D3">
        <w:rPr>
          <w:rFonts w:eastAsia="Calibri"/>
          <w:sz w:val="28"/>
          <w:szCs w:val="28"/>
        </w:rPr>
        <w:t xml:space="preserve"> </w:t>
      </w:r>
      <w:r w:rsidR="00D817BF" w:rsidRPr="00D817BF">
        <w:rPr>
          <w:rFonts w:eastAsia="Calibri"/>
          <w:sz w:val="28"/>
          <w:szCs w:val="28"/>
        </w:rPr>
        <w:t xml:space="preserve">The Chairman asked for a Minutes silence for those who had recently Crossed the Bar. </w:t>
      </w:r>
      <w:r w:rsidR="000179C6">
        <w:rPr>
          <w:rFonts w:eastAsia="Calibri"/>
          <w:sz w:val="28"/>
          <w:szCs w:val="28"/>
        </w:rPr>
        <w:t xml:space="preserve"> </w:t>
      </w:r>
    </w:p>
    <w:p w:rsidR="004F3797" w:rsidRPr="004F3797" w:rsidRDefault="004F3797" w:rsidP="004F3797">
      <w:pPr>
        <w:pStyle w:val="ListParagraph"/>
        <w:rPr>
          <w:rFonts w:eastAsia="Calibri"/>
          <w:sz w:val="28"/>
          <w:szCs w:val="28"/>
        </w:rPr>
      </w:pPr>
    </w:p>
    <w:p w:rsidR="008111D3" w:rsidRPr="008111D3" w:rsidRDefault="001C62DF" w:rsidP="008111D3">
      <w:pPr>
        <w:pStyle w:val="ListParagraph"/>
        <w:numPr>
          <w:ilvl w:val="0"/>
          <w:numId w:val="8"/>
        </w:numPr>
        <w:spacing w:after="120"/>
        <w:rPr>
          <w:sz w:val="28"/>
          <w:szCs w:val="28"/>
        </w:rPr>
      </w:pPr>
      <w:r w:rsidRPr="008111D3">
        <w:rPr>
          <w:rFonts w:eastAsia="Calibri"/>
          <w:b/>
          <w:sz w:val="28"/>
          <w:szCs w:val="28"/>
        </w:rPr>
        <w:t>Minutes of the last meeting</w:t>
      </w:r>
      <w:proofErr w:type="gramStart"/>
      <w:r w:rsidRPr="008111D3">
        <w:rPr>
          <w:rFonts w:eastAsia="Calibri"/>
          <w:sz w:val="28"/>
          <w:szCs w:val="28"/>
        </w:rPr>
        <w:t>:-</w:t>
      </w:r>
      <w:proofErr w:type="gramEnd"/>
      <w:r w:rsidRPr="008111D3">
        <w:rPr>
          <w:rFonts w:eastAsia="Calibri"/>
          <w:sz w:val="28"/>
          <w:szCs w:val="28"/>
        </w:rPr>
        <w:t xml:space="preserve"> </w:t>
      </w:r>
      <w:r w:rsidR="00D817BF">
        <w:rPr>
          <w:rFonts w:eastAsia="Calibri"/>
          <w:sz w:val="28"/>
          <w:szCs w:val="28"/>
        </w:rPr>
        <w:t>T</w:t>
      </w:r>
      <w:r w:rsidR="008111D3" w:rsidRPr="008111D3">
        <w:rPr>
          <w:rFonts w:eastAsia="Calibri"/>
          <w:sz w:val="28"/>
          <w:szCs w:val="28"/>
        </w:rPr>
        <w:t xml:space="preserve">he Minutes of the previous meeting we accepted. </w:t>
      </w:r>
    </w:p>
    <w:p w:rsidR="008111D3" w:rsidRPr="008111D3" w:rsidRDefault="008111D3" w:rsidP="008111D3">
      <w:pPr>
        <w:pStyle w:val="ListParagraph"/>
        <w:spacing w:after="120" w:line="240" w:lineRule="auto"/>
        <w:ind w:left="360"/>
        <w:rPr>
          <w:sz w:val="28"/>
          <w:szCs w:val="28"/>
        </w:rPr>
      </w:pPr>
    </w:p>
    <w:p w:rsidR="00176294" w:rsidRPr="004F3797" w:rsidRDefault="001C62DF" w:rsidP="00694874">
      <w:pPr>
        <w:pStyle w:val="ListParagraph"/>
        <w:numPr>
          <w:ilvl w:val="0"/>
          <w:numId w:val="8"/>
        </w:numPr>
        <w:spacing w:after="120"/>
        <w:rPr>
          <w:sz w:val="28"/>
          <w:szCs w:val="28"/>
        </w:rPr>
      </w:pPr>
      <w:r w:rsidRPr="006A2490">
        <w:rPr>
          <w:rFonts w:eastAsia="Calibri"/>
          <w:b/>
          <w:sz w:val="28"/>
          <w:szCs w:val="28"/>
        </w:rPr>
        <w:t>Matters arising</w:t>
      </w:r>
      <w:r w:rsidR="004F3797">
        <w:rPr>
          <w:rFonts w:eastAsia="Calibri"/>
          <w:sz w:val="28"/>
          <w:szCs w:val="28"/>
        </w:rPr>
        <w:t>:-</w:t>
      </w:r>
      <w:r w:rsidR="00D817BF">
        <w:rPr>
          <w:rFonts w:eastAsia="Calibri"/>
          <w:sz w:val="28"/>
          <w:szCs w:val="28"/>
        </w:rPr>
        <w:t xml:space="preserve"> None</w:t>
      </w:r>
    </w:p>
    <w:p w:rsidR="004F3797" w:rsidRPr="004F3797" w:rsidRDefault="004F3797" w:rsidP="004F3797">
      <w:pPr>
        <w:pStyle w:val="ListParagraph"/>
        <w:rPr>
          <w:sz w:val="28"/>
          <w:szCs w:val="28"/>
        </w:rPr>
      </w:pPr>
    </w:p>
    <w:p w:rsidR="00F67F68" w:rsidRPr="00360B6C" w:rsidRDefault="001C62DF" w:rsidP="00F67F68">
      <w:pPr>
        <w:pStyle w:val="ListParagraph"/>
        <w:numPr>
          <w:ilvl w:val="0"/>
          <w:numId w:val="8"/>
        </w:numPr>
        <w:rPr>
          <w:rFonts w:eastAsia="Calibri"/>
          <w:b/>
          <w:sz w:val="28"/>
          <w:szCs w:val="28"/>
        </w:rPr>
      </w:pPr>
      <w:r w:rsidRPr="00D817BF">
        <w:rPr>
          <w:rFonts w:eastAsia="Calibri"/>
          <w:b/>
          <w:sz w:val="28"/>
          <w:szCs w:val="28"/>
        </w:rPr>
        <w:t>Chairman's Report</w:t>
      </w:r>
      <w:proofErr w:type="gramStart"/>
      <w:r w:rsidRPr="00D817BF">
        <w:rPr>
          <w:rFonts w:eastAsia="Calibri"/>
          <w:sz w:val="28"/>
          <w:szCs w:val="28"/>
        </w:rPr>
        <w:t>:-</w:t>
      </w:r>
      <w:proofErr w:type="gramEnd"/>
      <w:r w:rsidR="00CF4E2B" w:rsidRPr="00D817BF">
        <w:rPr>
          <w:rFonts w:eastAsia="Calibri"/>
          <w:sz w:val="28"/>
          <w:szCs w:val="28"/>
        </w:rPr>
        <w:t xml:space="preserve">  </w:t>
      </w:r>
      <w:r w:rsidR="00360B6C">
        <w:rPr>
          <w:rFonts w:eastAsia="Calibri"/>
          <w:sz w:val="28"/>
          <w:szCs w:val="28"/>
        </w:rPr>
        <w:t xml:space="preserve">The Chairmen briefed members on the recent NMC meeting </w:t>
      </w:r>
      <w:r w:rsidR="009251C6">
        <w:rPr>
          <w:rFonts w:eastAsia="Calibri"/>
          <w:sz w:val="28"/>
          <w:szCs w:val="28"/>
        </w:rPr>
        <w:t xml:space="preserve">held </w:t>
      </w:r>
      <w:r w:rsidR="00360B6C">
        <w:rPr>
          <w:rFonts w:eastAsia="Calibri"/>
          <w:sz w:val="28"/>
          <w:szCs w:val="28"/>
        </w:rPr>
        <w:t xml:space="preserve">at West Bromwich.  </w:t>
      </w:r>
      <w:r w:rsidR="00D817BF" w:rsidRPr="00D817BF">
        <w:rPr>
          <w:rFonts w:eastAsia="Calibri"/>
          <w:sz w:val="28"/>
          <w:szCs w:val="28"/>
        </w:rPr>
        <w:t xml:space="preserve"> </w:t>
      </w:r>
      <w:r w:rsidR="00360B6C">
        <w:rPr>
          <w:rFonts w:eastAsia="Calibri"/>
          <w:sz w:val="28"/>
          <w:szCs w:val="28"/>
        </w:rPr>
        <w:t>This is summarised below:</w:t>
      </w:r>
    </w:p>
    <w:p w:rsidR="00360B6C" w:rsidRPr="00360B6C" w:rsidRDefault="00360B6C" w:rsidP="00360B6C">
      <w:pPr>
        <w:pStyle w:val="ListParagraph"/>
        <w:rPr>
          <w:rFonts w:eastAsia="Calibri"/>
          <w:b/>
          <w:sz w:val="28"/>
          <w:szCs w:val="28"/>
        </w:rPr>
      </w:pPr>
    </w:p>
    <w:p w:rsidR="00360B6C" w:rsidRPr="00360B6C" w:rsidRDefault="00360B6C" w:rsidP="00360B6C">
      <w:pPr>
        <w:pStyle w:val="ListParagraph"/>
        <w:numPr>
          <w:ilvl w:val="1"/>
          <w:numId w:val="8"/>
        </w:numPr>
        <w:ind w:left="993" w:hanging="567"/>
        <w:rPr>
          <w:rFonts w:eastAsia="Calibri"/>
          <w:b/>
          <w:sz w:val="28"/>
          <w:szCs w:val="28"/>
        </w:rPr>
      </w:pPr>
      <w:r>
        <w:rPr>
          <w:rFonts w:eastAsia="Calibri"/>
          <w:sz w:val="28"/>
          <w:szCs w:val="28"/>
        </w:rPr>
        <w:t xml:space="preserve">Fundraising for the new memorial has </w:t>
      </w:r>
      <w:r w:rsidR="009251C6">
        <w:rPr>
          <w:rFonts w:eastAsia="Calibri"/>
          <w:sz w:val="28"/>
          <w:szCs w:val="28"/>
        </w:rPr>
        <w:t xml:space="preserve">now ceased with the sum raised exceeding </w:t>
      </w:r>
      <w:r>
        <w:rPr>
          <w:rFonts w:eastAsia="Calibri"/>
          <w:sz w:val="28"/>
          <w:szCs w:val="28"/>
        </w:rPr>
        <w:t xml:space="preserve">£400k.  This much is required as the memorial itself will </w:t>
      </w:r>
      <w:r w:rsidR="009251C6">
        <w:rPr>
          <w:rFonts w:eastAsia="Calibri"/>
          <w:sz w:val="28"/>
          <w:szCs w:val="28"/>
        </w:rPr>
        <w:t xml:space="preserve">now </w:t>
      </w:r>
      <w:r>
        <w:rPr>
          <w:rFonts w:eastAsia="Calibri"/>
          <w:sz w:val="28"/>
          <w:szCs w:val="28"/>
        </w:rPr>
        <w:t>be case in bronze.  However, any funds left over in this fund will be diverted to support other S/M related memorials around the country.</w:t>
      </w:r>
    </w:p>
    <w:p w:rsidR="00360B6C" w:rsidRPr="00360B6C" w:rsidRDefault="00360B6C" w:rsidP="00360B6C">
      <w:pPr>
        <w:pStyle w:val="ListParagraph"/>
        <w:numPr>
          <w:ilvl w:val="1"/>
          <w:numId w:val="8"/>
        </w:numPr>
        <w:ind w:left="993" w:hanging="567"/>
        <w:rPr>
          <w:rFonts w:eastAsia="Calibri"/>
          <w:b/>
          <w:sz w:val="28"/>
          <w:szCs w:val="28"/>
        </w:rPr>
      </w:pPr>
      <w:r>
        <w:rPr>
          <w:rFonts w:eastAsia="Calibri"/>
          <w:sz w:val="28"/>
          <w:szCs w:val="28"/>
        </w:rPr>
        <w:t>The chairman has resigned from the SMF Charity working group.  At the moment the NMC are still looking at this but the launch has be</w:t>
      </w:r>
      <w:r w:rsidR="00A403CE">
        <w:rPr>
          <w:rFonts w:eastAsia="Calibri"/>
          <w:sz w:val="28"/>
          <w:szCs w:val="28"/>
        </w:rPr>
        <w:t xml:space="preserve">en delayed until Feb 2022 owing, in the main, </w:t>
      </w:r>
      <w:r>
        <w:rPr>
          <w:rFonts w:eastAsia="Calibri"/>
          <w:sz w:val="28"/>
          <w:szCs w:val="28"/>
        </w:rPr>
        <w:t xml:space="preserve">to the website not being ready.  This may not be long enough given the enormity of the task facing us. </w:t>
      </w:r>
    </w:p>
    <w:p w:rsidR="002244E6" w:rsidRPr="002244E6" w:rsidRDefault="00360B6C" w:rsidP="00360B6C">
      <w:pPr>
        <w:pStyle w:val="ListParagraph"/>
        <w:numPr>
          <w:ilvl w:val="1"/>
          <w:numId w:val="8"/>
        </w:numPr>
        <w:ind w:left="993" w:hanging="567"/>
        <w:rPr>
          <w:rFonts w:eastAsia="Calibri"/>
          <w:b/>
          <w:sz w:val="28"/>
          <w:szCs w:val="28"/>
        </w:rPr>
      </w:pPr>
      <w:r>
        <w:rPr>
          <w:rFonts w:eastAsia="Calibri"/>
          <w:sz w:val="28"/>
          <w:szCs w:val="28"/>
        </w:rPr>
        <w:lastRenderedPageBreak/>
        <w:t xml:space="preserve">Dave </w:t>
      </w:r>
      <w:proofErr w:type="spellStart"/>
      <w:r>
        <w:rPr>
          <w:rFonts w:eastAsia="Calibri"/>
          <w:sz w:val="28"/>
          <w:szCs w:val="28"/>
        </w:rPr>
        <w:t>Wool</w:t>
      </w:r>
      <w:r w:rsidR="009251C6">
        <w:rPr>
          <w:rFonts w:eastAsia="Calibri"/>
          <w:sz w:val="28"/>
          <w:szCs w:val="28"/>
        </w:rPr>
        <w:t>t</w:t>
      </w:r>
      <w:r>
        <w:rPr>
          <w:rFonts w:eastAsia="Calibri"/>
          <w:sz w:val="28"/>
          <w:szCs w:val="28"/>
        </w:rPr>
        <w:t>erton</w:t>
      </w:r>
      <w:proofErr w:type="spellEnd"/>
      <w:r>
        <w:rPr>
          <w:rFonts w:eastAsia="Calibri"/>
          <w:sz w:val="28"/>
          <w:szCs w:val="28"/>
        </w:rPr>
        <w:t xml:space="preserve"> will be resigning as the Members Secretary and Webmaster so the NMC will </w:t>
      </w:r>
      <w:r w:rsidR="002244E6">
        <w:rPr>
          <w:rFonts w:eastAsia="Calibri"/>
          <w:sz w:val="28"/>
          <w:szCs w:val="28"/>
        </w:rPr>
        <w:t xml:space="preserve">be </w:t>
      </w:r>
      <w:r>
        <w:rPr>
          <w:rFonts w:eastAsia="Calibri"/>
          <w:sz w:val="28"/>
          <w:szCs w:val="28"/>
        </w:rPr>
        <w:t xml:space="preserve">looking for a replacement.  Dave is currently looking into how to incorporate the SA website into the new SMF website.  </w:t>
      </w:r>
    </w:p>
    <w:p w:rsidR="002244E6" w:rsidRPr="002244E6" w:rsidRDefault="002244E6" w:rsidP="00360B6C">
      <w:pPr>
        <w:pStyle w:val="ListParagraph"/>
        <w:numPr>
          <w:ilvl w:val="1"/>
          <w:numId w:val="8"/>
        </w:numPr>
        <w:ind w:left="993" w:hanging="567"/>
        <w:rPr>
          <w:rFonts w:eastAsia="Calibri"/>
          <w:b/>
          <w:sz w:val="28"/>
          <w:szCs w:val="28"/>
        </w:rPr>
      </w:pPr>
      <w:r>
        <w:rPr>
          <w:rFonts w:eastAsia="Calibri"/>
          <w:sz w:val="28"/>
          <w:szCs w:val="28"/>
        </w:rPr>
        <w:t>The NMC have approved the purchase of a new National Standard.</w:t>
      </w:r>
    </w:p>
    <w:p w:rsidR="002244E6" w:rsidRPr="002244E6" w:rsidRDefault="002244E6" w:rsidP="00360B6C">
      <w:pPr>
        <w:pStyle w:val="ListParagraph"/>
        <w:numPr>
          <w:ilvl w:val="1"/>
          <w:numId w:val="8"/>
        </w:numPr>
        <w:ind w:left="993" w:hanging="567"/>
        <w:rPr>
          <w:rFonts w:eastAsia="Calibri"/>
          <w:b/>
          <w:sz w:val="28"/>
          <w:szCs w:val="28"/>
        </w:rPr>
      </w:pPr>
      <w:r>
        <w:rPr>
          <w:rFonts w:eastAsia="Calibri"/>
          <w:sz w:val="28"/>
          <w:szCs w:val="28"/>
        </w:rPr>
        <w:t xml:space="preserve">The Cameron Blue Plaque is due to be unveiled in </w:t>
      </w:r>
      <w:proofErr w:type="spellStart"/>
      <w:r>
        <w:rPr>
          <w:rFonts w:eastAsia="Calibri"/>
          <w:sz w:val="28"/>
          <w:szCs w:val="28"/>
        </w:rPr>
        <w:t>Carluke</w:t>
      </w:r>
      <w:proofErr w:type="spellEnd"/>
      <w:r>
        <w:rPr>
          <w:rFonts w:eastAsia="Calibri"/>
          <w:sz w:val="28"/>
          <w:szCs w:val="28"/>
        </w:rPr>
        <w:t>, Scotland, on 7</w:t>
      </w:r>
      <w:r w:rsidRPr="002244E6">
        <w:rPr>
          <w:rFonts w:eastAsia="Calibri"/>
          <w:sz w:val="28"/>
          <w:szCs w:val="28"/>
          <w:vertAlign w:val="superscript"/>
        </w:rPr>
        <w:t>th</w:t>
      </w:r>
      <w:r>
        <w:rPr>
          <w:rFonts w:eastAsia="Calibri"/>
          <w:sz w:val="28"/>
          <w:szCs w:val="28"/>
        </w:rPr>
        <w:t xml:space="preserve"> May.  The Chairman agreed to supply Dave Willcock with 3 invitations to the ceremony.</w:t>
      </w:r>
    </w:p>
    <w:p w:rsidR="00330844" w:rsidRPr="00330844" w:rsidRDefault="00330844" w:rsidP="00360B6C">
      <w:pPr>
        <w:pStyle w:val="ListParagraph"/>
        <w:numPr>
          <w:ilvl w:val="1"/>
          <w:numId w:val="8"/>
        </w:numPr>
        <w:ind w:left="993" w:hanging="567"/>
        <w:rPr>
          <w:rFonts w:eastAsia="Calibri"/>
          <w:b/>
          <w:sz w:val="28"/>
          <w:szCs w:val="28"/>
        </w:rPr>
      </w:pPr>
      <w:r>
        <w:rPr>
          <w:rFonts w:eastAsia="Calibri"/>
          <w:sz w:val="28"/>
          <w:szCs w:val="28"/>
        </w:rPr>
        <w:t xml:space="preserve">Although he remains un-named, the NMC has appointed a new representative to the Submarine Advisory Group. </w:t>
      </w:r>
    </w:p>
    <w:p w:rsidR="00330844" w:rsidRPr="00330844" w:rsidRDefault="00330844" w:rsidP="00360B6C">
      <w:pPr>
        <w:pStyle w:val="ListParagraph"/>
        <w:numPr>
          <w:ilvl w:val="1"/>
          <w:numId w:val="8"/>
        </w:numPr>
        <w:ind w:left="993" w:hanging="567"/>
        <w:rPr>
          <w:rFonts w:eastAsia="Calibri"/>
          <w:b/>
          <w:sz w:val="28"/>
          <w:szCs w:val="28"/>
        </w:rPr>
      </w:pPr>
      <w:r>
        <w:rPr>
          <w:rFonts w:eastAsia="Calibri"/>
          <w:sz w:val="28"/>
          <w:szCs w:val="28"/>
        </w:rPr>
        <w:t xml:space="preserve">HMNB </w:t>
      </w:r>
      <w:proofErr w:type="spellStart"/>
      <w:r>
        <w:rPr>
          <w:rFonts w:eastAsia="Calibri"/>
          <w:sz w:val="28"/>
          <w:szCs w:val="28"/>
        </w:rPr>
        <w:t>Faslane</w:t>
      </w:r>
      <w:proofErr w:type="spellEnd"/>
      <w:r>
        <w:rPr>
          <w:rFonts w:eastAsia="Calibri"/>
          <w:sz w:val="28"/>
          <w:szCs w:val="28"/>
        </w:rPr>
        <w:t xml:space="preserve"> </w:t>
      </w:r>
      <w:r w:rsidR="00A403CE">
        <w:rPr>
          <w:rFonts w:eastAsia="Calibri"/>
          <w:sz w:val="28"/>
          <w:szCs w:val="28"/>
        </w:rPr>
        <w:t>is</w:t>
      </w:r>
      <w:r>
        <w:rPr>
          <w:rFonts w:eastAsia="Calibri"/>
          <w:sz w:val="28"/>
          <w:szCs w:val="28"/>
        </w:rPr>
        <w:t xml:space="preserve"> looking to re-introduce a </w:t>
      </w:r>
      <w:r w:rsidR="00A403CE">
        <w:rPr>
          <w:rFonts w:eastAsia="Calibri"/>
          <w:sz w:val="28"/>
          <w:szCs w:val="28"/>
        </w:rPr>
        <w:t>visitor’s</w:t>
      </w:r>
      <w:r>
        <w:rPr>
          <w:rFonts w:eastAsia="Calibri"/>
          <w:sz w:val="28"/>
          <w:szCs w:val="28"/>
        </w:rPr>
        <w:t xml:space="preserve"> pass process which may open up the base once again to Association visits.</w:t>
      </w:r>
    </w:p>
    <w:p w:rsidR="002244E6" w:rsidRPr="002244E6" w:rsidRDefault="00330844" w:rsidP="00360B6C">
      <w:pPr>
        <w:pStyle w:val="ListParagraph"/>
        <w:numPr>
          <w:ilvl w:val="1"/>
          <w:numId w:val="8"/>
        </w:numPr>
        <w:ind w:left="993" w:hanging="567"/>
        <w:rPr>
          <w:rFonts w:eastAsia="Calibri"/>
          <w:b/>
          <w:sz w:val="28"/>
          <w:szCs w:val="28"/>
        </w:rPr>
      </w:pPr>
      <w:r>
        <w:rPr>
          <w:rFonts w:eastAsia="Calibri"/>
          <w:sz w:val="28"/>
          <w:szCs w:val="28"/>
        </w:rPr>
        <w:t xml:space="preserve">The NMC have requested bids </w:t>
      </w:r>
      <w:r w:rsidR="00A403CE">
        <w:rPr>
          <w:rFonts w:eastAsia="Calibri"/>
          <w:sz w:val="28"/>
          <w:szCs w:val="28"/>
        </w:rPr>
        <w:t xml:space="preserve">from </w:t>
      </w:r>
      <w:r>
        <w:rPr>
          <w:rFonts w:eastAsia="Calibri"/>
          <w:sz w:val="28"/>
          <w:szCs w:val="28"/>
        </w:rPr>
        <w:t>Branch</w:t>
      </w:r>
      <w:r w:rsidR="009251C6">
        <w:rPr>
          <w:rFonts w:eastAsia="Calibri"/>
          <w:sz w:val="28"/>
          <w:szCs w:val="28"/>
        </w:rPr>
        <w:t>es in</w:t>
      </w:r>
      <w:r>
        <w:rPr>
          <w:rFonts w:eastAsia="Calibri"/>
          <w:sz w:val="28"/>
          <w:szCs w:val="28"/>
        </w:rPr>
        <w:t xml:space="preserve"> </w:t>
      </w:r>
      <w:r w:rsidR="00A403CE">
        <w:rPr>
          <w:rFonts w:eastAsia="Calibri"/>
          <w:sz w:val="28"/>
          <w:szCs w:val="28"/>
        </w:rPr>
        <w:t xml:space="preserve">support SM related </w:t>
      </w:r>
      <w:r>
        <w:rPr>
          <w:rFonts w:eastAsia="Calibri"/>
          <w:sz w:val="28"/>
          <w:szCs w:val="28"/>
        </w:rPr>
        <w:t xml:space="preserve">projects. </w:t>
      </w:r>
    </w:p>
    <w:p w:rsidR="002244E6" w:rsidRPr="002244E6" w:rsidRDefault="002244E6" w:rsidP="002244E6">
      <w:pPr>
        <w:pStyle w:val="ListParagraph"/>
        <w:ind w:left="360"/>
        <w:rPr>
          <w:rFonts w:eastAsia="Calibri"/>
          <w:b/>
          <w:sz w:val="28"/>
          <w:szCs w:val="28"/>
        </w:rPr>
      </w:pPr>
    </w:p>
    <w:p w:rsidR="00330844" w:rsidRDefault="00330844" w:rsidP="00D817BF">
      <w:pPr>
        <w:pStyle w:val="ListParagraph"/>
        <w:numPr>
          <w:ilvl w:val="0"/>
          <w:numId w:val="8"/>
        </w:numPr>
        <w:rPr>
          <w:rFonts w:eastAsia="Calibri"/>
          <w:sz w:val="28"/>
          <w:szCs w:val="28"/>
        </w:rPr>
      </w:pPr>
      <w:r>
        <w:rPr>
          <w:rFonts w:eastAsia="Calibri"/>
          <w:sz w:val="28"/>
          <w:szCs w:val="28"/>
        </w:rPr>
        <w:t xml:space="preserve">The Chairman also mentioned that he, as well as Rick </w:t>
      </w:r>
      <w:proofErr w:type="spellStart"/>
      <w:r>
        <w:rPr>
          <w:rFonts w:eastAsia="Calibri"/>
          <w:sz w:val="28"/>
          <w:szCs w:val="28"/>
        </w:rPr>
        <w:t>Elrick</w:t>
      </w:r>
      <w:proofErr w:type="spellEnd"/>
      <w:r>
        <w:rPr>
          <w:rFonts w:eastAsia="Calibri"/>
          <w:sz w:val="28"/>
          <w:szCs w:val="28"/>
        </w:rPr>
        <w:t xml:space="preserve">, will be attending the Embankment parade in Nov.  Andy Jeffery will be acting as Standard Bearer. </w:t>
      </w:r>
    </w:p>
    <w:p w:rsidR="00330844" w:rsidRPr="00330844" w:rsidRDefault="00330844" w:rsidP="00330844">
      <w:pPr>
        <w:pStyle w:val="ListParagraph"/>
        <w:ind w:left="360"/>
        <w:rPr>
          <w:rFonts w:eastAsia="Calibri"/>
          <w:sz w:val="28"/>
          <w:szCs w:val="28"/>
        </w:rPr>
      </w:pPr>
    </w:p>
    <w:p w:rsidR="00CF4E2B" w:rsidRPr="00D817BF" w:rsidRDefault="001C62DF" w:rsidP="00D817BF">
      <w:pPr>
        <w:pStyle w:val="ListParagraph"/>
        <w:numPr>
          <w:ilvl w:val="0"/>
          <w:numId w:val="8"/>
        </w:numPr>
        <w:rPr>
          <w:rFonts w:eastAsia="Calibri"/>
          <w:sz w:val="28"/>
          <w:szCs w:val="28"/>
        </w:rPr>
      </w:pPr>
      <w:r w:rsidRPr="00F67F68">
        <w:rPr>
          <w:rFonts w:eastAsia="Calibri"/>
          <w:b/>
          <w:sz w:val="28"/>
          <w:szCs w:val="28"/>
        </w:rPr>
        <w:t>Correspondence</w:t>
      </w:r>
      <w:proofErr w:type="gramStart"/>
      <w:r w:rsidRPr="00F67F68">
        <w:rPr>
          <w:rFonts w:eastAsia="Calibri"/>
          <w:sz w:val="28"/>
          <w:szCs w:val="28"/>
        </w:rPr>
        <w:t>:-</w:t>
      </w:r>
      <w:proofErr w:type="gramEnd"/>
      <w:r w:rsidRPr="00F67F68">
        <w:rPr>
          <w:rFonts w:eastAsia="Calibri"/>
          <w:sz w:val="28"/>
          <w:szCs w:val="28"/>
        </w:rPr>
        <w:t xml:space="preserve"> </w:t>
      </w:r>
      <w:r w:rsidR="00CF4E2B" w:rsidRPr="00CF4E2B">
        <w:rPr>
          <w:rFonts w:eastAsia="Calibri"/>
          <w:sz w:val="28"/>
          <w:szCs w:val="28"/>
        </w:rPr>
        <w:t xml:space="preserve">The secretary reported that </w:t>
      </w:r>
      <w:r w:rsidR="00D817BF">
        <w:rPr>
          <w:rFonts w:eastAsia="Calibri"/>
          <w:sz w:val="28"/>
          <w:szCs w:val="28"/>
        </w:rPr>
        <w:t xml:space="preserve">he had just received a lovely </w:t>
      </w:r>
      <w:r w:rsidR="00330844">
        <w:rPr>
          <w:rFonts w:eastAsia="Calibri"/>
          <w:sz w:val="28"/>
          <w:szCs w:val="28"/>
        </w:rPr>
        <w:t xml:space="preserve">Thank You card from </w:t>
      </w:r>
      <w:proofErr w:type="spellStart"/>
      <w:r w:rsidR="00330844">
        <w:rPr>
          <w:rFonts w:eastAsia="Calibri"/>
          <w:sz w:val="28"/>
          <w:szCs w:val="28"/>
        </w:rPr>
        <w:t>Aver</w:t>
      </w:r>
      <w:r w:rsidR="009251C6">
        <w:rPr>
          <w:rFonts w:eastAsia="Calibri"/>
          <w:sz w:val="28"/>
          <w:szCs w:val="28"/>
        </w:rPr>
        <w:t>i</w:t>
      </w:r>
      <w:r w:rsidR="00330844">
        <w:rPr>
          <w:rFonts w:eastAsia="Calibri"/>
          <w:sz w:val="28"/>
          <w:szCs w:val="28"/>
        </w:rPr>
        <w:t>l</w:t>
      </w:r>
      <w:proofErr w:type="spellEnd"/>
      <w:r w:rsidR="00330844">
        <w:rPr>
          <w:rFonts w:eastAsia="Calibri"/>
          <w:sz w:val="28"/>
          <w:szCs w:val="28"/>
        </w:rPr>
        <w:t xml:space="preserve"> Hobson.  The card had already been promulgated to members via email. </w:t>
      </w:r>
    </w:p>
    <w:p w:rsidR="00694874" w:rsidRPr="00CF4E2B" w:rsidRDefault="00F67F68" w:rsidP="00CF4E2B">
      <w:pPr>
        <w:rPr>
          <w:rFonts w:eastAsia="Calibri"/>
          <w:sz w:val="28"/>
          <w:szCs w:val="28"/>
        </w:rPr>
      </w:pPr>
      <w:r w:rsidRPr="00CF4E2B">
        <w:rPr>
          <w:rFonts w:eastAsia="Calibri"/>
          <w:sz w:val="28"/>
          <w:szCs w:val="28"/>
        </w:rPr>
        <w:t xml:space="preserve">  </w:t>
      </w:r>
    </w:p>
    <w:p w:rsidR="00DF7C38" w:rsidRPr="00DF7C38" w:rsidRDefault="001C62DF" w:rsidP="00F67F68">
      <w:pPr>
        <w:pStyle w:val="ListParagraph"/>
        <w:numPr>
          <w:ilvl w:val="0"/>
          <w:numId w:val="8"/>
        </w:numPr>
        <w:rPr>
          <w:rFonts w:eastAsia="Calibri"/>
          <w:b/>
          <w:sz w:val="28"/>
          <w:szCs w:val="28"/>
        </w:rPr>
      </w:pPr>
      <w:r w:rsidRPr="006A2490">
        <w:rPr>
          <w:rFonts w:eastAsia="Calibri"/>
          <w:b/>
          <w:sz w:val="28"/>
          <w:szCs w:val="28"/>
        </w:rPr>
        <w:t>Secretary's report</w:t>
      </w:r>
      <w:r w:rsidRPr="00D57400">
        <w:rPr>
          <w:rFonts w:eastAsia="Calibri"/>
          <w:sz w:val="28"/>
          <w:szCs w:val="28"/>
        </w:rPr>
        <w:t>:-</w:t>
      </w:r>
      <w:r w:rsidR="008111D3" w:rsidRPr="008111D3">
        <w:rPr>
          <w:rFonts w:eastAsia="Calibri"/>
          <w:sz w:val="28"/>
          <w:szCs w:val="28"/>
        </w:rPr>
        <w:t xml:space="preserve"> </w:t>
      </w:r>
    </w:p>
    <w:p w:rsidR="00DF7C38" w:rsidRPr="00DF7C38" w:rsidRDefault="00DF7C38" w:rsidP="00DF7C38">
      <w:pPr>
        <w:pStyle w:val="ListParagraph"/>
        <w:rPr>
          <w:rFonts w:eastAsia="Calibri"/>
          <w:b/>
          <w:sz w:val="28"/>
          <w:szCs w:val="28"/>
        </w:rPr>
      </w:pPr>
    </w:p>
    <w:p w:rsidR="00C5488E" w:rsidRDefault="00A82ED2" w:rsidP="00C5488E">
      <w:pPr>
        <w:pStyle w:val="ListParagraph"/>
        <w:numPr>
          <w:ilvl w:val="1"/>
          <w:numId w:val="8"/>
        </w:numPr>
        <w:ind w:left="993" w:hanging="567"/>
        <w:rPr>
          <w:rFonts w:eastAsia="Calibri"/>
          <w:sz w:val="28"/>
          <w:szCs w:val="28"/>
        </w:rPr>
      </w:pPr>
      <w:r>
        <w:rPr>
          <w:rFonts w:eastAsia="Calibri"/>
          <w:sz w:val="28"/>
          <w:szCs w:val="28"/>
        </w:rPr>
        <w:t>Direct Debit for Subscriptions</w:t>
      </w:r>
      <w:proofErr w:type="gramStart"/>
      <w:r>
        <w:rPr>
          <w:rFonts w:eastAsia="Calibri"/>
          <w:sz w:val="28"/>
          <w:szCs w:val="28"/>
        </w:rPr>
        <w:t>:-</w:t>
      </w:r>
      <w:proofErr w:type="gramEnd"/>
      <w:r>
        <w:rPr>
          <w:rFonts w:eastAsia="Calibri"/>
          <w:sz w:val="28"/>
          <w:szCs w:val="28"/>
        </w:rPr>
        <w:t xml:space="preserve"> The Secretary </w:t>
      </w:r>
      <w:r w:rsidR="00330844">
        <w:rPr>
          <w:rFonts w:eastAsia="Calibri"/>
          <w:sz w:val="28"/>
          <w:szCs w:val="28"/>
        </w:rPr>
        <w:t xml:space="preserve">stated his intention to switch as </w:t>
      </w:r>
      <w:r w:rsidR="00A403CE">
        <w:rPr>
          <w:rFonts w:eastAsia="Calibri"/>
          <w:sz w:val="28"/>
          <w:szCs w:val="28"/>
        </w:rPr>
        <w:t xml:space="preserve">many </w:t>
      </w:r>
      <w:r w:rsidR="00330844">
        <w:rPr>
          <w:rFonts w:eastAsia="Calibri"/>
          <w:sz w:val="28"/>
          <w:szCs w:val="28"/>
        </w:rPr>
        <w:t xml:space="preserve">members as possible to paying their annual National Subscriptions by way of Direct Debit.  He had completed the process himself and it was very simple and secure.  Members should follow the following link: </w:t>
      </w:r>
      <w:hyperlink r:id="rId10" w:history="1">
        <w:r w:rsidR="00C5488E" w:rsidRPr="00C5488E">
          <w:rPr>
            <w:rStyle w:val="Hyperlink"/>
            <w:rFonts w:eastAsia="Calibri"/>
            <w:sz w:val="28"/>
            <w:szCs w:val="28"/>
          </w:rPr>
          <w:t>https://www.submarinersassociation.co.uk/membership/direct-debit-payment</w:t>
        </w:r>
      </w:hyperlink>
    </w:p>
    <w:p w:rsidR="00C5488E" w:rsidRDefault="00C5488E" w:rsidP="00C5488E">
      <w:pPr>
        <w:pStyle w:val="ListParagraph"/>
        <w:ind w:left="993"/>
        <w:rPr>
          <w:rFonts w:eastAsia="Calibri"/>
          <w:sz w:val="28"/>
          <w:szCs w:val="28"/>
        </w:rPr>
      </w:pPr>
      <w:r>
        <w:rPr>
          <w:rFonts w:eastAsia="Calibri"/>
          <w:sz w:val="28"/>
          <w:szCs w:val="28"/>
        </w:rPr>
        <w:t>And then click on the “set up Direct Debit”</w:t>
      </w:r>
      <w:r w:rsidR="00A403CE">
        <w:rPr>
          <w:rFonts w:eastAsia="Calibri"/>
          <w:sz w:val="28"/>
          <w:szCs w:val="28"/>
        </w:rPr>
        <w:t xml:space="preserve"> </w:t>
      </w:r>
      <w:r>
        <w:rPr>
          <w:rFonts w:eastAsia="Calibri"/>
          <w:sz w:val="28"/>
          <w:szCs w:val="28"/>
        </w:rPr>
        <w:t xml:space="preserve">as shown below. </w:t>
      </w:r>
    </w:p>
    <w:p w:rsidR="00C5488E" w:rsidRDefault="00C5488E" w:rsidP="00C5488E">
      <w:pPr>
        <w:pStyle w:val="ListParagraph"/>
        <w:ind w:left="993"/>
        <w:rPr>
          <w:rFonts w:eastAsia="Calibri"/>
          <w:sz w:val="28"/>
          <w:szCs w:val="28"/>
        </w:rPr>
      </w:pPr>
      <w:r w:rsidRPr="00C5488E">
        <w:rPr>
          <w:rFonts w:eastAsia="Calibri"/>
          <w:noProof/>
          <w:sz w:val="28"/>
          <w:szCs w:val="28"/>
        </w:rPr>
        <w:drawing>
          <wp:inline distT="0" distB="0" distL="0" distR="0" wp14:anchorId="0E68800C" wp14:editId="5A0505FA">
            <wp:extent cx="2379919" cy="1062731"/>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85285" cy="1065127"/>
                    </a:xfrm>
                    <a:prstGeom prst="rect">
                      <a:avLst/>
                    </a:prstGeom>
                  </pic:spPr>
                </pic:pic>
              </a:graphicData>
            </a:graphic>
          </wp:inline>
        </w:drawing>
      </w:r>
    </w:p>
    <w:p w:rsidR="00C5488E" w:rsidRDefault="00C5488E" w:rsidP="00C5488E">
      <w:pPr>
        <w:pStyle w:val="ListParagraph"/>
        <w:ind w:left="993"/>
        <w:rPr>
          <w:rFonts w:eastAsia="Calibri"/>
          <w:sz w:val="28"/>
          <w:szCs w:val="28"/>
        </w:rPr>
      </w:pPr>
    </w:p>
    <w:p w:rsidR="00C5488E" w:rsidRDefault="00C5488E" w:rsidP="00C5488E">
      <w:pPr>
        <w:pStyle w:val="ListParagraph"/>
        <w:ind w:left="993"/>
        <w:rPr>
          <w:rFonts w:eastAsia="Calibri"/>
          <w:sz w:val="28"/>
          <w:szCs w:val="28"/>
        </w:rPr>
      </w:pPr>
      <w:r>
        <w:rPr>
          <w:rFonts w:eastAsia="Calibri"/>
          <w:sz w:val="28"/>
          <w:szCs w:val="28"/>
        </w:rPr>
        <w:t xml:space="preserve">If anyone has any trouble please contact the Secretary </w:t>
      </w:r>
      <w:r w:rsidR="009251C6">
        <w:rPr>
          <w:rFonts w:eastAsia="Calibri"/>
          <w:sz w:val="28"/>
          <w:szCs w:val="28"/>
        </w:rPr>
        <w:t>directly who will happily take them</w:t>
      </w:r>
      <w:r>
        <w:rPr>
          <w:rFonts w:eastAsia="Calibri"/>
          <w:sz w:val="28"/>
          <w:szCs w:val="28"/>
        </w:rPr>
        <w:t xml:space="preserve"> through the process.  </w:t>
      </w:r>
    </w:p>
    <w:p w:rsidR="00C5488E" w:rsidRDefault="00C5488E" w:rsidP="00C5488E">
      <w:pPr>
        <w:pStyle w:val="ListParagraph"/>
        <w:ind w:left="993"/>
        <w:rPr>
          <w:rFonts w:eastAsia="Calibri"/>
          <w:sz w:val="28"/>
          <w:szCs w:val="28"/>
        </w:rPr>
      </w:pPr>
    </w:p>
    <w:p w:rsidR="00C5488E" w:rsidRDefault="00C5488E" w:rsidP="00C5488E">
      <w:pPr>
        <w:pStyle w:val="ListParagraph"/>
        <w:numPr>
          <w:ilvl w:val="1"/>
          <w:numId w:val="8"/>
        </w:numPr>
        <w:ind w:left="993" w:hanging="567"/>
        <w:rPr>
          <w:rFonts w:eastAsia="Calibri"/>
          <w:sz w:val="28"/>
          <w:szCs w:val="28"/>
        </w:rPr>
      </w:pPr>
      <w:r>
        <w:rPr>
          <w:rFonts w:eastAsia="Calibri"/>
          <w:sz w:val="28"/>
          <w:szCs w:val="28"/>
        </w:rPr>
        <w:t xml:space="preserve">As the Chairman remained the only </w:t>
      </w:r>
      <w:r w:rsidR="00A403CE">
        <w:rPr>
          <w:rFonts w:eastAsia="Calibri"/>
          <w:sz w:val="28"/>
          <w:szCs w:val="28"/>
        </w:rPr>
        <w:t xml:space="preserve">branch </w:t>
      </w:r>
      <w:r>
        <w:rPr>
          <w:rFonts w:eastAsia="Calibri"/>
          <w:sz w:val="28"/>
          <w:szCs w:val="28"/>
        </w:rPr>
        <w:t>Official having his Subscription fee paid by the Branch, he kindly elected to pay his own for next year.</w:t>
      </w:r>
    </w:p>
    <w:p w:rsidR="00C5488E" w:rsidRDefault="00C5488E" w:rsidP="00C5488E">
      <w:pPr>
        <w:pStyle w:val="ListParagraph"/>
        <w:ind w:left="993"/>
        <w:rPr>
          <w:rFonts w:eastAsia="Calibri"/>
          <w:sz w:val="28"/>
          <w:szCs w:val="28"/>
        </w:rPr>
      </w:pPr>
    </w:p>
    <w:p w:rsidR="00C5488E" w:rsidRDefault="00C5488E" w:rsidP="00C5488E">
      <w:pPr>
        <w:pStyle w:val="ListParagraph"/>
        <w:ind w:left="993"/>
        <w:rPr>
          <w:rFonts w:eastAsia="Calibri"/>
          <w:sz w:val="28"/>
          <w:szCs w:val="28"/>
        </w:rPr>
      </w:pPr>
    </w:p>
    <w:p w:rsidR="00C5488E" w:rsidRDefault="00C5488E" w:rsidP="00C5488E">
      <w:pPr>
        <w:pStyle w:val="ListParagraph"/>
        <w:ind w:left="993"/>
        <w:rPr>
          <w:rFonts w:eastAsia="Calibri"/>
          <w:sz w:val="28"/>
          <w:szCs w:val="28"/>
        </w:rPr>
      </w:pPr>
    </w:p>
    <w:p w:rsidR="00DF7C38" w:rsidRDefault="00DF7C38" w:rsidP="00DF7C38">
      <w:pPr>
        <w:pStyle w:val="ListParagraph"/>
        <w:ind w:left="360"/>
        <w:rPr>
          <w:rFonts w:eastAsia="Calibri"/>
          <w:b/>
          <w:sz w:val="28"/>
          <w:szCs w:val="28"/>
        </w:rPr>
      </w:pPr>
    </w:p>
    <w:p w:rsidR="00AD4FEA" w:rsidRDefault="00DC50A6" w:rsidP="00EF1524">
      <w:pPr>
        <w:pStyle w:val="ListParagraph"/>
        <w:numPr>
          <w:ilvl w:val="0"/>
          <w:numId w:val="8"/>
        </w:numPr>
        <w:rPr>
          <w:rFonts w:eastAsia="Calibri"/>
          <w:sz w:val="28"/>
          <w:szCs w:val="28"/>
        </w:rPr>
      </w:pPr>
      <w:r>
        <w:rPr>
          <w:rFonts w:eastAsia="Calibri"/>
          <w:b/>
          <w:sz w:val="28"/>
          <w:szCs w:val="28"/>
        </w:rPr>
        <w:t xml:space="preserve">  </w:t>
      </w:r>
      <w:r w:rsidR="001C62DF" w:rsidRPr="006A2490">
        <w:rPr>
          <w:rFonts w:eastAsia="Calibri"/>
          <w:b/>
          <w:sz w:val="28"/>
          <w:szCs w:val="28"/>
        </w:rPr>
        <w:t>Treasurer's Report</w:t>
      </w:r>
      <w:r w:rsidR="001C62DF" w:rsidRPr="00D57400">
        <w:rPr>
          <w:rFonts w:eastAsia="Calibri"/>
          <w:sz w:val="28"/>
          <w:szCs w:val="28"/>
        </w:rPr>
        <w:t>:-</w:t>
      </w:r>
      <w:r w:rsidR="00EF1524">
        <w:rPr>
          <w:rFonts w:eastAsia="Calibri"/>
          <w:sz w:val="28"/>
          <w:szCs w:val="28"/>
        </w:rPr>
        <w:t xml:space="preserve">  </w:t>
      </w:r>
    </w:p>
    <w:p w:rsidR="00A82ED2" w:rsidRDefault="00A82ED2" w:rsidP="00A82ED2">
      <w:pPr>
        <w:pStyle w:val="ListParagraph"/>
        <w:ind w:left="360"/>
        <w:rPr>
          <w:rFonts w:eastAsia="Calibri"/>
          <w:sz w:val="28"/>
          <w:szCs w:val="28"/>
        </w:rPr>
      </w:pPr>
    </w:p>
    <w:p w:rsidR="00C5488E" w:rsidRDefault="00C5488E" w:rsidP="00C5488E">
      <w:pPr>
        <w:pStyle w:val="ListParagraph"/>
        <w:numPr>
          <w:ilvl w:val="1"/>
          <w:numId w:val="8"/>
        </w:numPr>
        <w:ind w:left="720"/>
        <w:rPr>
          <w:rFonts w:eastAsia="Calibri"/>
          <w:sz w:val="28"/>
          <w:szCs w:val="28"/>
        </w:rPr>
      </w:pPr>
      <w:r w:rsidRPr="004E7A8F">
        <w:rPr>
          <w:rFonts w:eastAsia="Calibri"/>
          <w:sz w:val="28"/>
          <w:szCs w:val="28"/>
        </w:rPr>
        <w:t xml:space="preserve">Monthly Statement </w:t>
      </w:r>
      <w:r>
        <w:rPr>
          <w:rFonts w:eastAsia="Calibri"/>
          <w:sz w:val="28"/>
          <w:szCs w:val="28"/>
        </w:rPr>
        <w:t>Oct</w:t>
      </w:r>
      <w:r w:rsidRPr="004E7A8F">
        <w:rPr>
          <w:rFonts w:eastAsia="Calibri"/>
          <w:sz w:val="28"/>
          <w:szCs w:val="28"/>
        </w:rPr>
        <w:t xml:space="preserve"> 2021</w:t>
      </w:r>
      <w:r>
        <w:rPr>
          <w:rFonts w:eastAsia="Calibri"/>
          <w:sz w:val="28"/>
          <w:szCs w:val="28"/>
        </w:rPr>
        <w:t>:</w:t>
      </w:r>
    </w:p>
    <w:p w:rsidR="00C5488E" w:rsidRDefault="00C5488E" w:rsidP="00C5488E">
      <w:pPr>
        <w:pStyle w:val="ListParagraph"/>
        <w:ind w:left="360"/>
        <w:rPr>
          <w:rFonts w:eastAsia="Calibri"/>
          <w:b/>
          <w:sz w:val="28"/>
          <w:szCs w:val="28"/>
        </w:rPr>
      </w:pPr>
    </w:p>
    <w:tbl>
      <w:tblPr>
        <w:tblW w:w="0" w:type="auto"/>
        <w:tblInd w:w="768" w:type="dxa"/>
        <w:tblLook w:val="0000" w:firstRow="0" w:lastRow="0" w:firstColumn="0" w:lastColumn="0" w:noHBand="0" w:noVBand="0"/>
      </w:tblPr>
      <w:tblGrid>
        <w:gridCol w:w="2742"/>
        <w:gridCol w:w="4395"/>
        <w:gridCol w:w="1559"/>
      </w:tblGrid>
      <w:tr w:rsidR="00C5488E" w:rsidTr="003A3102">
        <w:trPr>
          <w:trHeight w:val="544"/>
        </w:trPr>
        <w:tc>
          <w:tcPr>
            <w:tcW w:w="7137" w:type="dxa"/>
            <w:gridSpan w:val="2"/>
          </w:tcPr>
          <w:p w:rsidR="00C5488E" w:rsidRDefault="00C5488E" w:rsidP="003A3102">
            <w:pPr>
              <w:pStyle w:val="ListParagraph"/>
              <w:ind w:left="60"/>
              <w:rPr>
                <w:rFonts w:eastAsia="Calibri"/>
                <w:b/>
                <w:sz w:val="28"/>
                <w:szCs w:val="28"/>
              </w:rPr>
            </w:pPr>
            <w:r w:rsidRPr="00714E62">
              <w:rPr>
                <w:rFonts w:eastAsia="Calibri"/>
                <w:b/>
                <w:sz w:val="28"/>
                <w:szCs w:val="28"/>
              </w:rPr>
              <w:t xml:space="preserve">Opening </w:t>
            </w:r>
            <w:r>
              <w:rPr>
                <w:rFonts w:eastAsia="Calibri"/>
                <w:b/>
                <w:sz w:val="28"/>
                <w:szCs w:val="28"/>
              </w:rPr>
              <w:t>Bank Balance</w:t>
            </w:r>
          </w:p>
        </w:tc>
        <w:tc>
          <w:tcPr>
            <w:tcW w:w="1559" w:type="dxa"/>
          </w:tcPr>
          <w:p w:rsidR="00C5488E" w:rsidRDefault="00C5488E" w:rsidP="003A3102">
            <w:pPr>
              <w:pStyle w:val="ListParagraph"/>
              <w:ind w:left="0"/>
              <w:rPr>
                <w:rFonts w:eastAsia="Calibri"/>
                <w:b/>
                <w:sz w:val="28"/>
                <w:szCs w:val="28"/>
              </w:rPr>
            </w:pPr>
            <w:r>
              <w:rPr>
                <w:rFonts w:eastAsia="Calibri"/>
                <w:b/>
                <w:sz w:val="28"/>
                <w:szCs w:val="28"/>
              </w:rPr>
              <w:t xml:space="preserve">£2,428.18 </w:t>
            </w:r>
          </w:p>
        </w:tc>
      </w:tr>
      <w:tr w:rsidR="00C5488E" w:rsidTr="003A3102">
        <w:trPr>
          <w:trHeight w:val="410"/>
        </w:trPr>
        <w:tc>
          <w:tcPr>
            <w:tcW w:w="2742" w:type="dxa"/>
            <w:vMerge w:val="restart"/>
          </w:tcPr>
          <w:p w:rsidR="00C5488E" w:rsidRPr="00974B04" w:rsidRDefault="00C5488E" w:rsidP="003A3102">
            <w:pPr>
              <w:pStyle w:val="ListParagraph"/>
              <w:ind w:left="60"/>
              <w:rPr>
                <w:rFonts w:eastAsia="Calibri"/>
                <w:sz w:val="28"/>
                <w:szCs w:val="28"/>
              </w:rPr>
            </w:pPr>
            <w:r>
              <w:rPr>
                <w:rFonts w:eastAsia="Calibri"/>
                <w:sz w:val="28"/>
                <w:szCs w:val="28"/>
              </w:rPr>
              <w:t>Payments Received:</w:t>
            </w:r>
          </w:p>
        </w:tc>
        <w:tc>
          <w:tcPr>
            <w:tcW w:w="4395" w:type="dxa"/>
          </w:tcPr>
          <w:p w:rsidR="00C5488E" w:rsidRPr="00714E62" w:rsidRDefault="00C5488E" w:rsidP="003A3102">
            <w:pPr>
              <w:pStyle w:val="ListParagraph"/>
              <w:ind w:left="60"/>
              <w:rPr>
                <w:rFonts w:eastAsia="Calibri"/>
                <w:b/>
                <w:sz w:val="28"/>
                <w:szCs w:val="28"/>
              </w:rPr>
            </w:pPr>
            <w:r>
              <w:rPr>
                <w:rFonts w:eastAsia="Calibri"/>
                <w:sz w:val="28"/>
                <w:szCs w:val="28"/>
              </w:rPr>
              <w:t>Meeting Collection (Sep)</w:t>
            </w:r>
          </w:p>
        </w:tc>
        <w:tc>
          <w:tcPr>
            <w:tcW w:w="1559" w:type="dxa"/>
          </w:tcPr>
          <w:p w:rsidR="00C5488E" w:rsidRPr="004702B0" w:rsidRDefault="00C5488E" w:rsidP="003A3102">
            <w:pPr>
              <w:rPr>
                <w:rFonts w:eastAsia="Calibri"/>
                <w:b/>
                <w:sz w:val="28"/>
                <w:szCs w:val="28"/>
              </w:rPr>
            </w:pPr>
            <w:r w:rsidRPr="004702B0">
              <w:rPr>
                <w:rFonts w:eastAsia="Calibri"/>
                <w:sz w:val="28"/>
                <w:szCs w:val="28"/>
              </w:rPr>
              <w:t>£21.00</w:t>
            </w:r>
          </w:p>
        </w:tc>
      </w:tr>
      <w:tr w:rsidR="00C5488E" w:rsidTr="003A3102">
        <w:trPr>
          <w:trHeight w:val="558"/>
        </w:trPr>
        <w:tc>
          <w:tcPr>
            <w:tcW w:w="2742" w:type="dxa"/>
            <w:vMerge/>
          </w:tcPr>
          <w:p w:rsidR="00C5488E" w:rsidRDefault="00C5488E" w:rsidP="003A3102">
            <w:pPr>
              <w:pStyle w:val="ListParagraph"/>
              <w:ind w:left="60"/>
              <w:rPr>
                <w:rFonts w:eastAsia="Calibri"/>
                <w:sz w:val="28"/>
                <w:szCs w:val="28"/>
              </w:rPr>
            </w:pPr>
          </w:p>
        </w:tc>
        <w:tc>
          <w:tcPr>
            <w:tcW w:w="4395" w:type="dxa"/>
          </w:tcPr>
          <w:p w:rsidR="00C5488E" w:rsidRDefault="00C5488E" w:rsidP="003A3102">
            <w:pPr>
              <w:pStyle w:val="ListParagraph"/>
              <w:ind w:left="60"/>
              <w:rPr>
                <w:rFonts w:eastAsia="Calibri"/>
                <w:sz w:val="28"/>
                <w:szCs w:val="28"/>
              </w:rPr>
            </w:pPr>
            <w:r>
              <w:rPr>
                <w:rFonts w:eastAsia="Calibri"/>
                <w:sz w:val="28"/>
                <w:szCs w:val="28"/>
              </w:rPr>
              <w:t>M Last Donation</w:t>
            </w:r>
          </w:p>
        </w:tc>
        <w:tc>
          <w:tcPr>
            <w:tcW w:w="1559" w:type="dxa"/>
          </w:tcPr>
          <w:p w:rsidR="00C5488E" w:rsidRPr="00974B04" w:rsidRDefault="00C5488E" w:rsidP="003A3102">
            <w:pPr>
              <w:rPr>
                <w:rFonts w:eastAsia="Calibri"/>
                <w:b/>
                <w:sz w:val="28"/>
                <w:szCs w:val="28"/>
              </w:rPr>
            </w:pPr>
            <w:r>
              <w:rPr>
                <w:rFonts w:eastAsia="Calibri"/>
                <w:sz w:val="28"/>
                <w:szCs w:val="28"/>
              </w:rPr>
              <w:t>£150.00</w:t>
            </w:r>
          </w:p>
        </w:tc>
      </w:tr>
      <w:tr w:rsidR="00C5488E" w:rsidTr="003A3102">
        <w:trPr>
          <w:trHeight w:val="410"/>
        </w:trPr>
        <w:tc>
          <w:tcPr>
            <w:tcW w:w="2742" w:type="dxa"/>
            <w:vMerge/>
          </w:tcPr>
          <w:p w:rsidR="00C5488E" w:rsidRDefault="00C5488E" w:rsidP="003A3102">
            <w:pPr>
              <w:pStyle w:val="ListParagraph"/>
              <w:ind w:left="60"/>
              <w:rPr>
                <w:rFonts w:eastAsia="Calibri"/>
                <w:sz w:val="28"/>
                <w:szCs w:val="28"/>
              </w:rPr>
            </w:pPr>
          </w:p>
        </w:tc>
        <w:tc>
          <w:tcPr>
            <w:tcW w:w="4395" w:type="dxa"/>
          </w:tcPr>
          <w:p w:rsidR="00C5488E" w:rsidRDefault="00C5488E" w:rsidP="003A3102">
            <w:pPr>
              <w:pStyle w:val="ListParagraph"/>
              <w:ind w:left="60"/>
              <w:rPr>
                <w:rFonts w:eastAsia="Calibri"/>
                <w:sz w:val="28"/>
                <w:szCs w:val="28"/>
              </w:rPr>
            </w:pPr>
          </w:p>
        </w:tc>
        <w:tc>
          <w:tcPr>
            <w:tcW w:w="1559" w:type="dxa"/>
          </w:tcPr>
          <w:p w:rsidR="00C5488E" w:rsidRDefault="00C5488E" w:rsidP="003A3102">
            <w:pPr>
              <w:pStyle w:val="ListParagraph"/>
              <w:ind w:left="57"/>
              <w:rPr>
                <w:rFonts w:eastAsia="Calibri"/>
                <w:sz w:val="28"/>
                <w:szCs w:val="28"/>
              </w:rPr>
            </w:pPr>
          </w:p>
        </w:tc>
      </w:tr>
      <w:tr w:rsidR="00C5488E" w:rsidTr="003A3102">
        <w:trPr>
          <w:trHeight w:val="557"/>
        </w:trPr>
        <w:tc>
          <w:tcPr>
            <w:tcW w:w="2742" w:type="dxa"/>
            <w:vMerge w:val="restart"/>
          </w:tcPr>
          <w:p w:rsidR="00C5488E" w:rsidRDefault="00C5488E" w:rsidP="003A3102">
            <w:pPr>
              <w:pStyle w:val="ListParagraph"/>
              <w:ind w:left="60"/>
              <w:rPr>
                <w:rFonts w:eastAsia="Calibri"/>
                <w:sz w:val="28"/>
                <w:szCs w:val="28"/>
              </w:rPr>
            </w:pPr>
            <w:r w:rsidRPr="00AD4FEA">
              <w:rPr>
                <w:rFonts w:eastAsia="Calibri"/>
                <w:sz w:val="28"/>
                <w:szCs w:val="28"/>
              </w:rPr>
              <w:t>Outgoing Payments</w:t>
            </w:r>
            <w:r>
              <w:rPr>
                <w:rFonts w:eastAsia="Calibri"/>
                <w:sz w:val="28"/>
                <w:szCs w:val="28"/>
              </w:rPr>
              <w:t>:</w:t>
            </w:r>
          </w:p>
          <w:p w:rsidR="00C5488E" w:rsidRDefault="00C5488E" w:rsidP="003A3102">
            <w:pPr>
              <w:pStyle w:val="ListParagraph"/>
              <w:ind w:left="60"/>
              <w:rPr>
                <w:rFonts w:eastAsia="Calibri"/>
                <w:sz w:val="28"/>
                <w:szCs w:val="28"/>
              </w:rPr>
            </w:pPr>
          </w:p>
        </w:tc>
        <w:tc>
          <w:tcPr>
            <w:tcW w:w="4395" w:type="dxa"/>
          </w:tcPr>
          <w:p w:rsidR="00C5488E" w:rsidRDefault="00C5488E" w:rsidP="003A3102">
            <w:pPr>
              <w:pStyle w:val="ListParagraph"/>
              <w:ind w:left="60"/>
              <w:rPr>
                <w:rFonts w:eastAsia="Calibri"/>
                <w:sz w:val="28"/>
                <w:szCs w:val="28"/>
              </w:rPr>
            </w:pPr>
            <w:r>
              <w:rPr>
                <w:rFonts w:eastAsia="Calibri"/>
                <w:sz w:val="28"/>
                <w:szCs w:val="28"/>
              </w:rPr>
              <w:t>Members Flowers</w:t>
            </w:r>
          </w:p>
        </w:tc>
        <w:tc>
          <w:tcPr>
            <w:tcW w:w="1559" w:type="dxa"/>
          </w:tcPr>
          <w:p w:rsidR="00C5488E" w:rsidRPr="00974B04" w:rsidRDefault="00C5488E" w:rsidP="003A3102">
            <w:pPr>
              <w:rPr>
                <w:rFonts w:eastAsia="Calibri"/>
                <w:sz w:val="28"/>
                <w:szCs w:val="28"/>
              </w:rPr>
            </w:pPr>
            <w:r w:rsidRPr="00974B04">
              <w:rPr>
                <w:rFonts w:eastAsia="Calibri"/>
                <w:sz w:val="28"/>
                <w:szCs w:val="28"/>
              </w:rPr>
              <w:t>£25.00</w:t>
            </w:r>
          </w:p>
        </w:tc>
      </w:tr>
      <w:tr w:rsidR="00C5488E" w:rsidTr="003A3102">
        <w:trPr>
          <w:trHeight w:val="438"/>
        </w:trPr>
        <w:tc>
          <w:tcPr>
            <w:tcW w:w="2742" w:type="dxa"/>
            <w:vMerge/>
          </w:tcPr>
          <w:p w:rsidR="00C5488E" w:rsidRDefault="00C5488E" w:rsidP="003A3102">
            <w:pPr>
              <w:pStyle w:val="ListParagraph"/>
              <w:ind w:left="60"/>
              <w:rPr>
                <w:rFonts w:eastAsia="Calibri"/>
                <w:sz w:val="28"/>
                <w:szCs w:val="28"/>
              </w:rPr>
            </w:pPr>
          </w:p>
        </w:tc>
        <w:tc>
          <w:tcPr>
            <w:tcW w:w="4395" w:type="dxa"/>
          </w:tcPr>
          <w:p w:rsidR="00C5488E" w:rsidRDefault="00C5488E" w:rsidP="003A3102">
            <w:pPr>
              <w:pStyle w:val="ListParagraph"/>
              <w:ind w:left="60"/>
              <w:rPr>
                <w:rFonts w:eastAsia="Calibri"/>
                <w:sz w:val="28"/>
                <w:szCs w:val="28"/>
              </w:rPr>
            </w:pPr>
          </w:p>
        </w:tc>
        <w:tc>
          <w:tcPr>
            <w:tcW w:w="1559" w:type="dxa"/>
          </w:tcPr>
          <w:p w:rsidR="00C5488E" w:rsidRPr="00974B04" w:rsidRDefault="00C5488E" w:rsidP="003A3102">
            <w:pPr>
              <w:rPr>
                <w:rFonts w:eastAsia="Calibri"/>
                <w:sz w:val="28"/>
                <w:szCs w:val="28"/>
              </w:rPr>
            </w:pPr>
          </w:p>
        </w:tc>
      </w:tr>
      <w:tr w:rsidR="00C5488E" w:rsidTr="003A3102">
        <w:trPr>
          <w:trHeight w:val="600"/>
        </w:trPr>
        <w:tc>
          <w:tcPr>
            <w:tcW w:w="2742" w:type="dxa"/>
          </w:tcPr>
          <w:p w:rsidR="00C5488E" w:rsidRDefault="00C5488E" w:rsidP="003A3102">
            <w:pPr>
              <w:pStyle w:val="ListParagraph"/>
              <w:ind w:left="60"/>
              <w:rPr>
                <w:rFonts w:eastAsia="Calibri"/>
                <w:b/>
                <w:sz w:val="28"/>
                <w:szCs w:val="28"/>
              </w:rPr>
            </w:pPr>
            <w:r w:rsidRPr="00714E62">
              <w:rPr>
                <w:rFonts w:eastAsia="Calibri"/>
                <w:b/>
                <w:sz w:val="28"/>
                <w:szCs w:val="28"/>
              </w:rPr>
              <w:t>Balance at Bank</w:t>
            </w:r>
          </w:p>
          <w:p w:rsidR="00C5488E" w:rsidRPr="00AD4FEA" w:rsidRDefault="00C5488E" w:rsidP="003A3102">
            <w:pPr>
              <w:pStyle w:val="ListParagraph"/>
              <w:ind w:left="60"/>
              <w:rPr>
                <w:rFonts w:eastAsia="Calibri"/>
                <w:sz w:val="28"/>
                <w:szCs w:val="28"/>
              </w:rPr>
            </w:pPr>
          </w:p>
        </w:tc>
        <w:tc>
          <w:tcPr>
            <w:tcW w:w="4395" w:type="dxa"/>
          </w:tcPr>
          <w:p w:rsidR="00C5488E" w:rsidRDefault="00C5488E" w:rsidP="003A3102">
            <w:pPr>
              <w:pStyle w:val="ListParagraph"/>
              <w:ind w:left="60"/>
              <w:rPr>
                <w:rFonts w:eastAsia="Calibri"/>
                <w:sz w:val="28"/>
                <w:szCs w:val="28"/>
              </w:rPr>
            </w:pPr>
          </w:p>
        </w:tc>
        <w:tc>
          <w:tcPr>
            <w:tcW w:w="1559" w:type="dxa"/>
          </w:tcPr>
          <w:p w:rsidR="00C5488E" w:rsidRPr="00974B04" w:rsidRDefault="00C5488E" w:rsidP="003A3102">
            <w:pPr>
              <w:rPr>
                <w:rFonts w:eastAsia="Calibri"/>
                <w:b/>
                <w:sz w:val="28"/>
                <w:szCs w:val="28"/>
              </w:rPr>
            </w:pPr>
            <w:r>
              <w:rPr>
                <w:rFonts w:eastAsia="Calibri"/>
                <w:b/>
                <w:sz w:val="28"/>
                <w:szCs w:val="28"/>
              </w:rPr>
              <w:t>£</w:t>
            </w:r>
            <w:r w:rsidRPr="00974B04">
              <w:rPr>
                <w:rFonts w:eastAsia="Calibri"/>
                <w:b/>
                <w:sz w:val="28"/>
                <w:szCs w:val="28"/>
              </w:rPr>
              <w:t>2,578.18</w:t>
            </w:r>
          </w:p>
        </w:tc>
      </w:tr>
      <w:tr w:rsidR="00C5488E" w:rsidTr="003A3102">
        <w:trPr>
          <w:trHeight w:val="630"/>
        </w:trPr>
        <w:tc>
          <w:tcPr>
            <w:tcW w:w="2742" w:type="dxa"/>
            <w:vMerge w:val="restart"/>
          </w:tcPr>
          <w:p w:rsidR="00C5488E" w:rsidRPr="00714E62" w:rsidRDefault="00C5488E" w:rsidP="003A3102">
            <w:pPr>
              <w:pStyle w:val="ListParagraph"/>
              <w:ind w:left="60"/>
              <w:rPr>
                <w:rFonts w:eastAsia="Calibri"/>
                <w:b/>
                <w:sz w:val="28"/>
                <w:szCs w:val="28"/>
              </w:rPr>
            </w:pPr>
            <w:r>
              <w:rPr>
                <w:rFonts w:eastAsia="Calibri"/>
                <w:sz w:val="28"/>
                <w:szCs w:val="28"/>
              </w:rPr>
              <w:t>Liabilities:</w:t>
            </w:r>
            <w:r>
              <w:rPr>
                <w:rFonts w:eastAsia="Calibri"/>
                <w:sz w:val="28"/>
                <w:szCs w:val="28"/>
              </w:rPr>
              <w:tab/>
            </w:r>
            <w:r>
              <w:rPr>
                <w:rFonts w:eastAsia="Calibri"/>
                <w:sz w:val="28"/>
                <w:szCs w:val="28"/>
              </w:rPr>
              <w:tab/>
            </w:r>
          </w:p>
        </w:tc>
        <w:tc>
          <w:tcPr>
            <w:tcW w:w="4395" w:type="dxa"/>
          </w:tcPr>
          <w:p w:rsidR="00C5488E" w:rsidRDefault="00C5488E" w:rsidP="003A3102">
            <w:pPr>
              <w:pStyle w:val="ListParagraph"/>
              <w:ind w:left="60"/>
              <w:rPr>
                <w:rFonts w:eastAsia="Calibri"/>
                <w:sz w:val="28"/>
                <w:szCs w:val="28"/>
              </w:rPr>
            </w:pPr>
            <w:r>
              <w:rPr>
                <w:rFonts w:eastAsia="Calibri"/>
                <w:sz w:val="28"/>
                <w:szCs w:val="28"/>
              </w:rPr>
              <w:t>Subscription fees (A Scott)</w:t>
            </w:r>
          </w:p>
        </w:tc>
        <w:tc>
          <w:tcPr>
            <w:tcW w:w="1559" w:type="dxa"/>
          </w:tcPr>
          <w:p w:rsidR="00C5488E" w:rsidRPr="00974B04" w:rsidRDefault="00C5488E" w:rsidP="003A3102">
            <w:pPr>
              <w:rPr>
                <w:rFonts w:eastAsia="Calibri"/>
                <w:sz w:val="28"/>
                <w:szCs w:val="28"/>
              </w:rPr>
            </w:pPr>
            <w:r>
              <w:rPr>
                <w:rFonts w:eastAsia="Calibri"/>
                <w:sz w:val="28"/>
                <w:szCs w:val="28"/>
              </w:rPr>
              <w:t>£15.00</w:t>
            </w:r>
          </w:p>
        </w:tc>
      </w:tr>
      <w:tr w:rsidR="00C5488E" w:rsidTr="003A3102">
        <w:trPr>
          <w:trHeight w:val="495"/>
        </w:trPr>
        <w:tc>
          <w:tcPr>
            <w:tcW w:w="2742" w:type="dxa"/>
            <w:vMerge/>
          </w:tcPr>
          <w:p w:rsidR="00C5488E" w:rsidRPr="00714E62" w:rsidRDefault="00C5488E" w:rsidP="003A3102">
            <w:pPr>
              <w:pStyle w:val="ListParagraph"/>
              <w:ind w:left="60"/>
              <w:rPr>
                <w:rFonts w:eastAsia="Calibri"/>
                <w:b/>
                <w:sz w:val="28"/>
                <w:szCs w:val="28"/>
              </w:rPr>
            </w:pPr>
          </w:p>
        </w:tc>
        <w:tc>
          <w:tcPr>
            <w:tcW w:w="4395" w:type="dxa"/>
          </w:tcPr>
          <w:p w:rsidR="00C5488E" w:rsidRDefault="00C5488E" w:rsidP="003A3102">
            <w:pPr>
              <w:pStyle w:val="ListParagraph"/>
              <w:ind w:left="60"/>
              <w:rPr>
                <w:rFonts w:eastAsia="Calibri"/>
                <w:sz w:val="28"/>
                <w:szCs w:val="28"/>
              </w:rPr>
            </w:pPr>
          </w:p>
        </w:tc>
        <w:tc>
          <w:tcPr>
            <w:tcW w:w="1559" w:type="dxa"/>
          </w:tcPr>
          <w:p w:rsidR="00C5488E" w:rsidRDefault="00C5488E" w:rsidP="003A3102">
            <w:pPr>
              <w:pStyle w:val="ListParagraph"/>
              <w:ind w:left="717"/>
              <w:rPr>
                <w:rFonts w:eastAsia="Calibri"/>
                <w:sz w:val="28"/>
                <w:szCs w:val="28"/>
              </w:rPr>
            </w:pPr>
          </w:p>
        </w:tc>
      </w:tr>
      <w:tr w:rsidR="00C5488E" w:rsidTr="003A3102">
        <w:trPr>
          <w:trHeight w:val="495"/>
        </w:trPr>
        <w:tc>
          <w:tcPr>
            <w:tcW w:w="2742" w:type="dxa"/>
          </w:tcPr>
          <w:p w:rsidR="00C5488E" w:rsidRDefault="00C5488E" w:rsidP="003A3102">
            <w:pPr>
              <w:pStyle w:val="ListParagraph"/>
              <w:ind w:left="60"/>
              <w:rPr>
                <w:rFonts w:eastAsia="Calibri"/>
                <w:sz w:val="28"/>
                <w:szCs w:val="28"/>
              </w:rPr>
            </w:pPr>
            <w:r>
              <w:rPr>
                <w:rFonts w:eastAsia="Calibri"/>
                <w:sz w:val="28"/>
                <w:szCs w:val="28"/>
              </w:rPr>
              <w:t>Debtors:</w:t>
            </w:r>
          </w:p>
        </w:tc>
        <w:tc>
          <w:tcPr>
            <w:tcW w:w="4395" w:type="dxa"/>
          </w:tcPr>
          <w:p w:rsidR="00C5488E" w:rsidRDefault="00C5488E" w:rsidP="003A3102">
            <w:pPr>
              <w:pStyle w:val="ListParagraph"/>
              <w:ind w:left="60"/>
              <w:rPr>
                <w:rFonts w:eastAsia="Calibri"/>
                <w:sz w:val="28"/>
                <w:szCs w:val="28"/>
              </w:rPr>
            </w:pPr>
            <w:r>
              <w:rPr>
                <w:rFonts w:eastAsia="Calibri"/>
                <w:sz w:val="28"/>
                <w:szCs w:val="28"/>
              </w:rPr>
              <w:t>Xmas Dinner Deposit</w:t>
            </w:r>
          </w:p>
        </w:tc>
        <w:tc>
          <w:tcPr>
            <w:tcW w:w="1559" w:type="dxa"/>
          </w:tcPr>
          <w:p w:rsidR="00C5488E" w:rsidRPr="00974B04" w:rsidRDefault="00C5488E" w:rsidP="003A3102">
            <w:pPr>
              <w:rPr>
                <w:rFonts w:eastAsia="Calibri"/>
                <w:sz w:val="28"/>
                <w:szCs w:val="28"/>
              </w:rPr>
            </w:pPr>
            <w:r>
              <w:rPr>
                <w:rFonts w:eastAsia="Calibri"/>
                <w:sz w:val="28"/>
                <w:szCs w:val="28"/>
              </w:rPr>
              <w:t>£300.00</w:t>
            </w:r>
          </w:p>
        </w:tc>
      </w:tr>
      <w:tr w:rsidR="00C5488E" w:rsidTr="003A3102">
        <w:trPr>
          <w:trHeight w:val="495"/>
        </w:trPr>
        <w:tc>
          <w:tcPr>
            <w:tcW w:w="2742" w:type="dxa"/>
          </w:tcPr>
          <w:p w:rsidR="00C5488E" w:rsidRDefault="00C5488E" w:rsidP="003A3102">
            <w:pPr>
              <w:pStyle w:val="ListParagraph"/>
              <w:ind w:left="60"/>
              <w:rPr>
                <w:rFonts w:eastAsia="Calibri"/>
                <w:sz w:val="28"/>
                <w:szCs w:val="28"/>
              </w:rPr>
            </w:pPr>
            <w:r w:rsidRPr="00714E62">
              <w:rPr>
                <w:rFonts w:eastAsia="Calibri"/>
                <w:b/>
                <w:sz w:val="28"/>
                <w:szCs w:val="28"/>
              </w:rPr>
              <w:t>Branch Balance</w:t>
            </w:r>
          </w:p>
        </w:tc>
        <w:tc>
          <w:tcPr>
            <w:tcW w:w="4395" w:type="dxa"/>
          </w:tcPr>
          <w:p w:rsidR="00C5488E" w:rsidRDefault="00C5488E" w:rsidP="003A3102">
            <w:pPr>
              <w:pStyle w:val="ListParagraph"/>
              <w:ind w:left="60"/>
              <w:rPr>
                <w:rFonts w:eastAsia="Calibri"/>
                <w:sz w:val="28"/>
                <w:szCs w:val="28"/>
              </w:rPr>
            </w:pPr>
          </w:p>
        </w:tc>
        <w:tc>
          <w:tcPr>
            <w:tcW w:w="1559" w:type="dxa"/>
          </w:tcPr>
          <w:p w:rsidR="00C5488E" w:rsidRPr="00974B04" w:rsidRDefault="00C5488E" w:rsidP="003A3102">
            <w:pPr>
              <w:rPr>
                <w:rFonts w:eastAsia="Calibri"/>
                <w:sz w:val="28"/>
                <w:szCs w:val="28"/>
              </w:rPr>
            </w:pPr>
            <w:r>
              <w:rPr>
                <w:rFonts w:eastAsia="Calibri"/>
                <w:sz w:val="28"/>
                <w:szCs w:val="28"/>
              </w:rPr>
              <w:t>£</w:t>
            </w:r>
            <w:r w:rsidRPr="00974B04">
              <w:rPr>
                <w:rFonts w:eastAsia="Calibri"/>
                <w:sz w:val="28"/>
                <w:szCs w:val="28"/>
              </w:rPr>
              <w:t>2,863.18</w:t>
            </w:r>
          </w:p>
        </w:tc>
      </w:tr>
    </w:tbl>
    <w:p w:rsidR="00A82ED2" w:rsidRDefault="00A82ED2" w:rsidP="00A82ED2">
      <w:pPr>
        <w:pStyle w:val="ListParagraph"/>
        <w:ind w:left="360"/>
        <w:rPr>
          <w:sz w:val="28"/>
          <w:szCs w:val="28"/>
        </w:rPr>
      </w:pPr>
    </w:p>
    <w:p w:rsidR="00A82ED2" w:rsidRDefault="00A82ED2" w:rsidP="00A82ED2">
      <w:pPr>
        <w:pStyle w:val="ListParagraph"/>
        <w:ind w:left="360"/>
        <w:rPr>
          <w:sz w:val="28"/>
          <w:szCs w:val="28"/>
        </w:rPr>
      </w:pPr>
      <w:r>
        <w:rPr>
          <w:sz w:val="28"/>
          <w:szCs w:val="28"/>
        </w:rPr>
        <w:t>b.</w:t>
      </w:r>
      <w:r>
        <w:rPr>
          <w:sz w:val="28"/>
          <w:szCs w:val="28"/>
        </w:rPr>
        <w:tab/>
      </w:r>
      <w:r w:rsidR="00C5488E">
        <w:rPr>
          <w:sz w:val="28"/>
          <w:szCs w:val="28"/>
        </w:rPr>
        <w:t>The Chairman Asked if a thank you letter had been sent regarding Alex Last</w:t>
      </w:r>
      <w:r w:rsidR="009251C6">
        <w:rPr>
          <w:sz w:val="28"/>
          <w:szCs w:val="28"/>
        </w:rPr>
        <w:t>’s</w:t>
      </w:r>
      <w:r w:rsidR="00C5488E">
        <w:rPr>
          <w:sz w:val="28"/>
          <w:szCs w:val="28"/>
        </w:rPr>
        <w:t xml:space="preserve"> donation.  As this had yet to be done, he elected to write on behalf of the Branch</w:t>
      </w:r>
    </w:p>
    <w:p w:rsidR="00C5488E" w:rsidRPr="00A82ED2" w:rsidRDefault="00C5488E" w:rsidP="00A82ED2">
      <w:pPr>
        <w:pStyle w:val="ListParagraph"/>
        <w:ind w:left="360"/>
        <w:rPr>
          <w:sz w:val="28"/>
          <w:szCs w:val="28"/>
        </w:rPr>
      </w:pPr>
    </w:p>
    <w:p w:rsidR="004E7A8F" w:rsidRPr="00A82ED2" w:rsidRDefault="00A82ED2" w:rsidP="00DC50A6">
      <w:pPr>
        <w:pStyle w:val="ListParagraph"/>
        <w:numPr>
          <w:ilvl w:val="0"/>
          <w:numId w:val="8"/>
        </w:numPr>
        <w:rPr>
          <w:sz w:val="28"/>
          <w:szCs w:val="28"/>
        </w:rPr>
      </w:pPr>
      <w:r>
        <w:rPr>
          <w:rFonts w:eastAsia="Calibri"/>
          <w:b/>
          <w:sz w:val="28"/>
          <w:szCs w:val="28"/>
        </w:rPr>
        <w:t xml:space="preserve"> </w:t>
      </w:r>
      <w:r w:rsidR="001C62DF" w:rsidRPr="00DC50A6">
        <w:rPr>
          <w:rFonts w:eastAsia="Calibri"/>
          <w:b/>
          <w:sz w:val="28"/>
          <w:szCs w:val="28"/>
        </w:rPr>
        <w:t>Social Secretary's Report</w:t>
      </w:r>
      <w:r w:rsidR="001C62DF" w:rsidRPr="00DC50A6">
        <w:rPr>
          <w:rFonts w:eastAsia="Calibri"/>
          <w:sz w:val="28"/>
          <w:szCs w:val="28"/>
        </w:rPr>
        <w:t>:-</w:t>
      </w:r>
      <w:r w:rsidR="001C62DF" w:rsidRPr="00DC50A6">
        <w:rPr>
          <w:rFonts w:eastAsia="Calibri"/>
          <w:sz w:val="28"/>
          <w:szCs w:val="28"/>
        </w:rPr>
        <w:tab/>
      </w:r>
    </w:p>
    <w:p w:rsidR="00A82ED2" w:rsidRPr="00A82ED2" w:rsidRDefault="00A82ED2" w:rsidP="00BB1662">
      <w:pPr>
        <w:pStyle w:val="ListParagraph"/>
        <w:ind w:left="360"/>
        <w:rPr>
          <w:sz w:val="28"/>
          <w:szCs w:val="28"/>
        </w:rPr>
      </w:pPr>
    </w:p>
    <w:p w:rsidR="004C389C" w:rsidRPr="004C389C" w:rsidRDefault="004E7A8F" w:rsidP="004C389C">
      <w:pPr>
        <w:pStyle w:val="ListParagraph"/>
        <w:numPr>
          <w:ilvl w:val="1"/>
          <w:numId w:val="8"/>
        </w:numPr>
        <w:ind w:left="709" w:hanging="425"/>
        <w:rPr>
          <w:sz w:val="28"/>
          <w:szCs w:val="28"/>
        </w:rPr>
      </w:pPr>
      <w:r w:rsidRPr="004C389C">
        <w:rPr>
          <w:rFonts w:eastAsia="Calibri"/>
          <w:sz w:val="28"/>
          <w:szCs w:val="28"/>
        </w:rPr>
        <w:t xml:space="preserve">Christmas Dinner: </w:t>
      </w:r>
      <w:r w:rsidR="00AE75B3" w:rsidRPr="004C389C">
        <w:rPr>
          <w:rFonts w:eastAsia="Calibri"/>
          <w:sz w:val="28"/>
          <w:szCs w:val="28"/>
        </w:rPr>
        <w:t xml:space="preserve"> </w:t>
      </w:r>
      <w:r w:rsidR="004C389C" w:rsidRPr="004C389C">
        <w:rPr>
          <w:rFonts w:eastAsia="Calibri"/>
          <w:sz w:val="28"/>
          <w:szCs w:val="28"/>
        </w:rPr>
        <w:t>Menus will shortly be out for the Xmas Dinner if you could get your choices and any oth</w:t>
      </w:r>
      <w:r w:rsidR="009251C6">
        <w:rPr>
          <w:rFonts w:eastAsia="Calibri"/>
          <w:sz w:val="28"/>
          <w:szCs w:val="28"/>
        </w:rPr>
        <w:t xml:space="preserve">er dietary requirements to </w:t>
      </w:r>
      <w:proofErr w:type="gramStart"/>
      <w:r w:rsidR="009251C6">
        <w:rPr>
          <w:rFonts w:eastAsia="Calibri"/>
          <w:sz w:val="28"/>
          <w:szCs w:val="28"/>
        </w:rPr>
        <w:t>the him</w:t>
      </w:r>
      <w:proofErr w:type="gramEnd"/>
      <w:r w:rsidR="004C389C" w:rsidRPr="004C389C">
        <w:rPr>
          <w:rFonts w:eastAsia="Calibri"/>
          <w:sz w:val="28"/>
          <w:szCs w:val="28"/>
        </w:rPr>
        <w:t xml:space="preserve"> soonest. </w:t>
      </w:r>
      <w:r w:rsidR="00C5488E" w:rsidRPr="004C389C">
        <w:rPr>
          <w:rFonts w:eastAsia="Calibri"/>
          <w:sz w:val="28"/>
          <w:szCs w:val="28"/>
        </w:rPr>
        <w:t xml:space="preserve">For </w:t>
      </w:r>
      <w:r w:rsidR="00A403CE">
        <w:rPr>
          <w:rFonts w:eastAsia="Calibri"/>
          <w:sz w:val="28"/>
          <w:szCs w:val="28"/>
        </w:rPr>
        <w:t xml:space="preserve">planning purposes, the </w:t>
      </w:r>
      <w:r w:rsidR="00C5488E" w:rsidRPr="004C389C">
        <w:rPr>
          <w:rFonts w:eastAsia="Calibri"/>
          <w:sz w:val="28"/>
          <w:szCs w:val="28"/>
        </w:rPr>
        <w:t>timings are</w:t>
      </w:r>
      <w:r w:rsidR="004C389C" w:rsidRPr="004C389C">
        <w:rPr>
          <w:rFonts w:eastAsia="Calibri"/>
          <w:sz w:val="28"/>
          <w:szCs w:val="28"/>
        </w:rPr>
        <w:t xml:space="preserve"> 1830</w:t>
      </w:r>
      <w:r w:rsidR="00A403CE">
        <w:rPr>
          <w:rFonts w:eastAsia="Calibri"/>
          <w:sz w:val="28"/>
          <w:szCs w:val="28"/>
        </w:rPr>
        <w:t xml:space="preserve"> </w:t>
      </w:r>
      <w:proofErr w:type="gramStart"/>
      <w:r w:rsidR="00A403CE">
        <w:rPr>
          <w:rFonts w:eastAsia="Calibri"/>
          <w:sz w:val="28"/>
          <w:szCs w:val="28"/>
        </w:rPr>
        <w:t xml:space="preserve">- </w:t>
      </w:r>
      <w:r w:rsidR="004C389C" w:rsidRPr="004C389C">
        <w:rPr>
          <w:rFonts w:eastAsia="Calibri"/>
          <w:sz w:val="28"/>
          <w:szCs w:val="28"/>
        </w:rPr>
        <w:t xml:space="preserve"> Bar</w:t>
      </w:r>
      <w:proofErr w:type="gramEnd"/>
      <w:r w:rsidR="004C389C" w:rsidRPr="004C389C">
        <w:rPr>
          <w:rFonts w:eastAsia="Calibri"/>
          <w:sz w:val="28"/>
          <w:szCs w:val="28"/>
        </w:rPr>
        <w:t xml:space="preserve"> Opens , 1930</w:t>
      </w:r>
      <w:r w:rsidR="00A403CE">
        <w:rPr>
          <w:rFonts w:eastAsia="Calibri"/>
          <w:sz w:val="28"/>
          <w:szCs w:val="28"/>
        </w:rPr>
        <w:t xml:space="preserve">  - </w:t>
      </w:r>
      <w:r w:rsidR="004C389C" w:rsidRPr="004C389C">
        <w:rPr>
          <w:rFonts w:eastAsia="Calibri"/>
          <w:sz w:val="28"/>
          <w:szCs w:val="28"/>
        </w:rPr>
        <w:t xml:space="preserve">Dinner. </w:t>
      </w:r>
      <w:r w:rsidR="004C389C">
        <w:rPr>
          <w:rFonts w:eastAsia="Calibri"/>
          <w:sz w:val="28"/>
          <w:szCs w:val="28"/>
        </w:rPr>
        <w:t xml:space="preserve">  Check in for those staying overnight is 1430.</w:t>
      </w:r>
      <w:r w:rsidR="004C389C" w:rsidRPr="004C389C">
        <w:rPr>
          <w:rFonts w:eastAsia="Calibri"/>
          <w:sz w:val="28"/>
          <w:szCs w:val="28"/>
        </w:rPr>
        <w:t xml:space="preserve"> </w:t>
      </w:r>
    </w:p>
    <w:p w:rsidR="004C389C" w:rsidRPr="004C389C" w:rsidRDefault="004C389C" w:rsidP="004C389C">
      <w:pPr>
        <w:pStyle w:val="ListParagraph"/>
        <w:ind w:left="709"/>
        <w:rPr>
          <w:sz w:val="28"/>
          <w:szCs w:val="28"/>
        </w:rPr>
      </w:pPr>
    </w:p>
    <w:p w:rsidR="004C389C" w:rsidRDefault="004C389C" w:rsidP="004C389C">
      <w:pPr>
        <w:pStyle w:val="ListParagraph"/>
        <w:numPr>
          <w:ilvl w:val="1"/>
          <w:numId w:val="8"/>
        </w:numPr>
        <w:ind w:left="709" w:hanging="425"/>
        <w:rPr>
          <w:sz w:val="28"/>
          <w:szCs w:val="28"/>
        </w:rPr>
      </w:pPr>
      <w:r>
        <w:rPr>
          <w:sz w:val="28"/>
          <w:szCs w:val="28"/>
        </w:rPr>
        <w:t xml:space="preserve">The Social Secretary </w:t>
      </w:r>
      <w:r w:rsidR="00A403CE">
        <w:rPr>
          <w:sz w:val="28"/>
          <w:szCs w:val="28"/>
        </w:rPr>
        <w:t xml:space="preserve">also </w:t>
      </w:r>
      <w:r>
        <w:rPr>
          <w:sz w:val="28"/>
          <w:szCs w:val="28"/>
        </w:rPr>
        <w:t xml:space="preserve">suggested that the Rum be bought out of Branch Funds.  After some debate, the Chairman stated that if our visiting guests didn’t elect </w:t>
      </w:r>
      <w:r w:rsidR="009251C6">
        <w:rPr>
          <w:sz w:val="28"/>
          <w:szCs w:val="28"/>
        </w:rPr>
        <w:t xml:space="preserve">to </w:t>
      </w:r>
      <w:r>
        <w:rPr>
          <w:sz w:val="28"/>
          <w:szCs w:val="28"/>
        </w:rPr>
        <w:t xml:space="preserve">purchase the rum as they have done before, he would not be against it coming out of Branch funds. </w:t>
      </w:r>
    </w:p>
    <w:p w:rsidR="004C389C" w:rsidRPr="004C389C" w:rsidRDefault="004C389C" w:rsidP="004C389C">
      <w:pPr>
        <w:pStyle w:val="ListParagraph"/>
        <w:rPr>
          <w:sz w:val="28"/>
          <w:szCs w:val="28"/>
        </w:rPr>
      </w:pPr>
    </w:p>
    <w:p w:rsidR="004C389C" w:rsidRDefault="004C389C" w:rsidP="004C389C">
      <w:pPr>
        <w:pStyle w:val="ListParagraph"/>
        <w:numPr>
          <w:ilvl w:val="1"/>
          <w:numId w:val="8"/>
        </w:numPr>
        <w:ind w:left="709" w:hanging="425"/>
        <w:rPr>
          <w:sz w:val="28"/>
          <w:szCs w:val="28"/>
        </w:rPr>
      </w:pPr>
      <w:r>
        <w:rPr>
          <w:sz w:val="28"/>
          <w:szCs w:val="28"/>
        </w:rPr>
        <w:t>The Chairman stated that he would be doing the Ladies gifts for the Dinner.</w:t>
      </w:r>
    </w:p>
    <w:p w:rsidR="004C389C" w:rsidRPr="004C389C" w:rsidRDefault="004C389C" w:rsidP="004C389C">
      <w:pPr>
        <w:pStyle w:val="ListParagraph"/>
        <w:rPr>
          <w:sz w:val="28"/>
          <w:szCs w:val="28"/>
        </w:rPr>
      </w:pPr>
    </w:p>
    <w:p w:rsidR="004C389C" w:rsidRDefault="004C389C" w:rsidP="004C389C">
      <w:pPr>
        <w:pStyle w:val="ListParagraph"/>
        <w:numPr>
          <w:ilvl w:val="1"/>
          <w:numId w:val="8"/>
        </w:numPr>
        <w:ind w:left="709" w:hanging="425"/>
        <w:rPr>
          <w:sz w:val="28"/>
          <w:szCs w:val="28"/>
        </w:rPr>
      </w:pPr>
      <w:r>
        <w:rPr>
          <w:sz w:val="28"/>
          <w:szCs w:val="28"/>
        </w:rPr>
        <w:lastRenderedPageBreak/>
        <w:t xml:space="preserve">Woodcocks:  Although some dates had been promulgated, only Jack Hobson had replied with any dates.  It was agreed that this would be postponed until the New Year. </w:t>
      </w:r>
    </w:p>
    <w:p w:rsidR="004E7A8F" w:rsidRPr="004C389C" w:rsidRDefault="004C389C" w:rsidP="004C389C">
      <w:pPr>
        <w:pStyle w:val="ListParagraph"/>
        <w:ind w:left="709"/>
        <w:rPr>
          <w:sz w:val="28"/>
          <w:szCs w:val="28"/>
        </w:rPr>
      </w:pPr>
      <w:r>
        <w:rPr>
          <w:sz w:val="28"/>
          <w:szCs w:val="28"/>
        </w:rPr>
        <w:t xml:space="preserve"> </w:t>
      </w:r>
    </w:p>
    <w:p w:rsidR="00484D07" w:rsidRDefault="00957FA5" w:rsidP="008D3EAC">
      <w:pPr>
        <w:pStyle w:val="ListParagraph"/>
        <w:numPr>
          <w:ilvl w:val="0"/>
          <w:numId w:val="8"/>
        </w:numPr>
        <w:rPr>
          <w:sz w:val="28"/>
          <w:szCs w:val="28"/>
        </w:rPr>
      </w:pPr>
      <w:r w:rsidRPr="00632343">
        <w:rPr>
          <w:sz w:val="28"/>
          <w:szCs w:val="28"/>
        </w:rPr>
        <w:t xml:space="preserve"> </w:t>
      </w:r>
      <w:r w:rsidR="001C62DF" w:rsidRPr="00632343">
        <w:rPr>
          <w:sz w:val="28"/>
          <w:szCs w:val="28"/>
        </w:rPr>
        <w:t xml:space="preserve"> </w:t>
      </w:r>
      <w:r w:rsidR="001C62DF" w:rsidRPr="00632343">
        <w:rPr>
          <w:rFonts w:eastAsia="Calibri"/>
          <w:b/>
          <w:sz w:val="28"/>
          <w:szCs w:val="28"/>
        </w:rPr>
        <w:t>Welfare</w:t>
      </w:r>
      <w:r w:rsidR="001C62DF" w:rsidRPr="00632343">
        <w:rPr>
          <w:sz w:val="28"/>
          <w:szCs w:val="28"/>
        </w:rPr>
        <w:t xml:space="preserve">:- </w:t>
      </w:r>
    </w:p>
    <w:p w:rsidR="00521FF9" w:rsidRDefault="00484D07" w:rsidP="00684A46">
      <w:pPr>
        <w:pStyle w:val="ListParagraph"/>
        <w:numPr>
          <w:ilvl w:val="1"/>
          <w:numId w:val="8"/>
        </w:numPr>
        <w:ind w:left="709" w:hanging="425"/>
        <w:rPr>
          <w:sz w:val="28"/>
          <w:szCs w:val="28"/>
        </w:rPr>
      </w:pPr>
      <w:r w:rsidRPr="00484D07">
        <w:rPr>
          <w:sz w:val="28"/>
          <w:szCs w:val="28"/>
        </w:rPr>
        <w:t>Margaret</w:t>
      </w:r>
      <w:r w:rsidR="00684A46">
        <w:rPr>
          <w:sz w:val="28"/>
          <w:szCs w:val="28"/>
        </w:rPr>
        <w:t xml:space="preserve"> Last</w:t>
      </w:r>
      <w:r w:rsidRPr="00484D07">
        <w:rPr>
          <w:sz w:val="28"/>
          <w:szCs w:val="28"/>
        </w:rPr>
        <w:t xml:space="preserve">: </w:t>
      </w:r>
      <w:r w:rsidR="00684A46">
        <w:rPr>
          <w:sz w:val="28"/>
          <w:szCs w:val="28"/>
        </w:rPr>
        <w:t xml:space="preserve">Mick </w:t>
      </w:r>
      <w:r w:rsidR="006E2F60">
        <w:rPr>
          <w:sz w:val="28"/>
          <w:szCs w:val="28"/>
        </w:rPr>
        <w:t>Brockelsby</w:t>
      </w:r>
      <w:r w:rsidR="00206FC7" w:rsidRPr="00484D07">
        <w:rPr>
          <w:sz w:val="28"/>
          <w:szCs w:val="28"/>
        </w:rPr>
        <w:t xml:space="preserve"> advised the meeting that </w:t>
      </w:r>
      <w:r w:rsidRPr="00484D07">
        <w:rPr>
          <w:sz w:val="28"/>
          <w:szCs w:val="28"/>
        </w:rPr>
        <w:t xml:space="preserve">he had just been around to </w:t>
      </w:r>
      <w:r w:rsidR="007F16EC">
        <w:rPr>
          <w:sz w:val="28"/>
          <w:szCs w:val="28"/>
        </w:rPr>
        <w:t xml:space="preserve">see Margaret </w:t>
      </w:r>
      <w:r w:rsidR="00A403CE">
        <w:rPr>
          <w:sz w:val="28"/>
          <w:szCs w:val="28"/>
        </w:rPr>
        <w:t xml:space="preserve">who </w:t>
      </w:r>
      <w:r w:rsidR="00684A46">
        <w:rPr>
          <w:sz w:val="28"/>
          <w:szCs w:val="28"/>
        </w:rPr>
        <w:t xml:space="preserve">thanked the Branch for attending Alex’s funeral.  She also had some Submarine Association Jumpers which she would like to donate to the Branch.  Mick would bring them to the next meeting and unless someone at in the branch could make use of them, the Chairman would take to the Reunion next year to go on the Slops Table. </w:t>
      </w:r>
      <w:r w:rsidR="009251C6">
        <w:rPr>
          <w:sz w:val="28"/>
          <w:szCs w:val="28"/>
        </w:rPr>
        <w:t xml:space="preserve">He commented that the branch donation received had been at the request of Alex. </w:t>
      </w:r>
    </w:p>
    <w:p w:rsidR="00484D07" w:rsidRPr="00484D07" w:rsidRDefault="00484D07" w:rsidP="00484D07">
      <w:pPr>
        <w:ind w:left="709"/>
        <w:rPr>
          <w:sz w:val="28"/>
          <w:szCs w:val="28"/>
        </w:rPr>
      </w:pPr>
    </w:p>
    <w:p w:rsidR="00684A46" w:rsidRPr="00684A46" w:rsidRDefault="00684A46" w:rsidP="00684A46">
      <w:pPr>
        <w:pStyle w:val="ListParagraph"/>
        <w:numPr>
          <w:ilvl w:val="1"/>
          <w:numId w:val="8"/>
        </w:numPr>
        <w:ind w:left="709" w:hanging="425"/>
        <w:rPr>
          <w:sz w:val="28"/>
          <w:szCs w:val="28"/>
        </w:rPr>
      </w:pPr>
      <w:r w:rsidRPr="00684A46">
        <w:rPr>
          <w:sz w:val="28"/>
          <w:szCs w:val="28"/>
        </w:rPr>
        <w:t>Roger Frankish</w:t>
      </w:r>
      <w:r w:rsidR="00484D07" w:rsidRPr="00684A46">
        <w:rPr>
          <w:sz w:val="28"/>
          <w:szCs w:val="28"/>
        </w:rPr>
        <w:t xml:space="preserve">:  </w:t>
      </w:r>
      <w:r w:rsidRPr="00684A46">
        <w:rPr>
          <w:sz w:val="28"/>
          <w:szCs w:val="28"/>
        </w:rPr>
        <w:t xml:space="preserve">The Secretary informed members that Roger had not been well and is currently in hospital.  He is </w:t>
      </w:r>
      <w:r w:rsidR="00A403CE">
        <w:rPr>
          <w:sz w:val="28"/>
          <w:szCs w:val="28"/>
        </w:rPr>
        <w:t>al</w:t>
      </w:r>
      <w:r w:rsidRPr="00684A46">
        <w:rPr>
          <w:sz w:val="28"/>
          <w:szCs w:val="28"/>
        </w:rPr>
        <w:t xml:space="preserve">right in himself and is having tests.  </w:t>
      </w:r>
      <w:r>
        <w:rPr>
          <w:sz w:val="28"/>
          <w:szCs w:val="28"/>
        </w:rPr>
        <w:t>All past</w:t>
      </w:r>
      <w:r w:rsidR="00A403CE">
        <w:rPr>
          <w:sz w:val="28"/>
          <w:szCs w:val="28"/>
        </w:rPr>
        <w:t>ed</w:t>
      </w:r>
      <w:r>
        <w:rPr>
          <w:sz w:val="28"/>
          <w:szCs w:val="28"/>
        </w:rPr>
        <w:t xml:space="preserve"> on the best to him for a speedy recovery.</w:t>
      </w:r>
    </w:p>
    <w:p w:rsidR="00684A46" w:rsidRPr="00684A46" w:rsidRDefault="00684A46" w:rsidP="00684A46">
      <w:pPr>
        <w:pStyle w:val="ListParagraph"/>
        <w:ind w:left="1134"/>
        <w:rPr>
          <w:sz w:val="28"/>
          <w:szCs w:val="28"/>
        </w:rPr>
      </w:pPr>
    </w:p>
    <w:p w:rsidR="00176294" w:rsidRDefault="008B3862" w:rsidP="00694874">
      <w:pPr>
        <w:pStyle w:val="ListParagraph"/>
        <w:numPr>
          <w:ilvl w:val="0"/>
          <w:numId w:val="8"/>
        </w:numPr>
        <w:rPr>
          <w:sz w:val="28"/>
          <w:szCs w:val="28"/>
        </w:rPr>
      </w:pPr>
      <w:r>
        <w:rPr>
          <w:sz w:val="28"/>
          <w:szCs w:val="28"/>
        </w:rPr>
        <w:t xml:space="preserve">  </w:t>
      </w:r>
      <w:r w:rsidR="001C62DF" w:rsidRPr="00D57400">
        <w:rPr>
          <w:sz w:val="28"/>
          <w:szCs w:val="28"/>
        </w:rPr>
        <w:t xml:space="preserve"> </w:t>
      </w:r>
      <w:r w:rsidR="001C62DF" w:rsidRPr="0085236C">
        <w:rPr>
          <w:rFonts w:eastAsia="Calibri"/>
          <w:b/>
          <w:sz w:val="28"/>
          <w:szCs w:val="28"/>
        </w:rPr>
        <w:t>AOB</w:t>
      </w:r>
      <w:r w:rsidR="001C62DF" w:rsidRPr="00D57400">
        <w:rPr>
          <w:sz w:val="28"/>
          <w:szCs w:val="28"/>
        </w:rPr>
        <w:t>:-</w:t>
      </w:r>
    </w:p>
    <w:p w:rsidR="008B3862" w:rsidRDefault="008B3862" w:rsidP="008B3862">
      <w:pPr>
        <w:pStyle w:val="ListParagraph"/>
        <w:ind w:left="360"/>
        <w:rPr>
          <w:sz w:val="28"/>
          <w:szCs w:val="28"/>
        </w:rPr>
      </w:pPr>
    </w:p>
    <w:p w:rsidR="006E2F60" w:rsidRDefault="00AE75B3" w:rsidP="00521FF9">
      <w:pPr>
        <w:pStyle w:val="ListParagraph"/>
        <w:numPr>
          <w:ilvl w:val="1"/>
          <w:numId w:val="8"/>
        </w:numPr>
        <w:ind w:left="1080"/>
        <w:rPr>
          <w:sz w:val="28"/>
          <w:szCs w:val="28"/>
        </w:rPr>
      </w:pPr>
      <w:r>
        <w:rPr>
          <w:sz w:val="28"/>
          <w:szCs w:val="28"/>
        </w:rPr>
        <w:t>John Horton</w:t>
      </w:r>
      <w:r w:rsidR="008B3862">
        <w:rPr>
          <w:sz w:val="28"/>
          <w:szCs w:val="28"/>
        </w:rPr>
        <w:t xml:space="preserve">: </w:t>
      </w:r>
    </w:p>
    <w:p w:rsidR="009251C6" w:rsidRDefault="009251C6" w:rsidP="009251C6">
      <w:pPr>
        <w:pStyle w:val="ListParagraph"/>
        <w:ind w:left="1080"/>
        <w:rPr>
          <w:sz w:val="28"/>
          <w:szCs w:val="28"/>
        </w:rPr>
      </w:pPr>
    </w:p>
    <w:p w:rsidR="003978AB" w:rsidRDefault="003978AB" w:rsidP="006E2F60">
      <w:pPr>
        <w:pStyle w:val="ListParagraph"/>
        <w:numPr>
          <w:ilvl w:val="2"/>
          <w:numId w:val="8"/>
        </w:numPr>
        <w:rPr>
          <w:sz w:val="28"/>
          <w:szCs w:val="28"/>
        </w:rPr>
      </w:pPr>
      <w:r>
        <w:rPr>
          <w:sz w:val="28"/>
          <w:szCs w:val="28"/>
        </w:rPr>
        <w:t xml:space="preserve">John stated that he </w:t>
      </w:r>
      <w:r w:rsidR="006E2F60">
        <w:rPr>
          <w:sz w:val="28"/>
          <w:szCs w:val="28"/>
        </w:rPr>
        <w:t xml:space="preserve">had also been around to see Margarete to pass on our condolences.  He had offered her help with sorting Alex’s kit out. </w:t>
      </w:r>
      <w:r>
        <w:rPr>
          <w:sz w:val="28"/>
          <w:szCs w:val="28"/>
        </w:rPr>
        <w:t xml:space="preserve"> </w:t>
      </w:r>
    </w:p>
    <w:p w:rsidR="00A403CE" w:rsidRDefault="00375A3C" w:rsidP="006E2F60">
      <w:pPr>
        <w:pStyle w:val="ListParagraph"/>
        <w:numPr>
          <w:ilvl w:val="2"/>
          <w:numId w:val="8"/>
        </w:numPr>
        <w:rPr>
          <w:sz w:val="28"/>
          <w:szCs w:val="28"/>
        </w:rPr>
      </w:pPr>
      <w:r>
        <w:rPr>
          <w:sz w:val="28"/>
          <w:szCs w:val="28"/>
        </w:rPr>
        <w:t>John also said</w:t>
      </w:r>
      <w:r w:rsidR="00A403CE">
        <w:rPr>
          <w:sz w:val="28"/>
          <w:szCs w:val="28"/>
        </w:rPr>
        <w:t xml:space="preserve"> he had read in the local paper that all veterans who had served in HM </w:t>
      </w:r>
      <w:r>
        <w:rPr>
          <w:sz w:val="28"/>
          <w:szCs w:val="28"/>
        </w:rPr>
        <w:t>A</w:t>
      </w:r>
      <w:r w:rsidR="00A403CE">
        <w:rPr>
          <w:sz w:val="28"/>
          <w:szCs w:val="28"/>
        </w:rPr>
        <w:t xml:space="preserve">rmed </w:t>
      </w:r>
      <w:r>
        <w:rPr>
          <w:sz w:val="28"/>
          <w:szCs w:val="28"/>
        </w:rPr>
        <w:t xml:space="preserve">Forces </w:t>
      </w:r>
      <w:r w:rsidR="00A403CE">
        <w:rPr>
          <w:sz w:val="28"/>
          <w:szCs w:val="28"/>
        </w:rPr>
        <w:t xml:space="preserve">for </w:t>
      </w:r>
      <w:r>
        <w:rPr>
          <w:sz w:val="28"/>
          <w:szCs w:val="28"/>
        </w:rPr>
        <w:t xml:space="preserve">over </w:t>
      </w:r>
      <w:r w:rsidR="00A403CE">
        <w:rPr>
          <w:sz w:val="28"/>
          <w:szCs w:val="28"/>
        </w:rPr>
        <w:t xml:space="preserve">5 years during the Queens reign are to be awarded the Platinum Jubilee Medal.  The chairman asked John to forward a copy of the </w:t>
      </w:r>
      <w:r>
        <w:rPr>
          <w:sz w:val="28"/>
          <w:szCs w:val="28"/>
        </w:rPr>
        <w:t>article via</w:t>
      </w:r>
      <w:r w:rsidR="00A403CE">
        <w:rPr>
          <w:sz w:val="28"/>
          <w:szCs w:val="28"/>
        </w:rPr>
        <w:t xml:space="preserve"> the Secretary so he can have a look.  </w:t>
      </w:r>
    </w:p>
    <w:p w:rsidR="003978AB" w:rsidRDefault="003978AB" w:rsidP="003978AB">
      <w:pPr>
        <w:pStyle w:val="ListParagraph"/>
        <w:ind w:left="1080"/>
        <w:rPr>
          <w:sz w:val="28"/>
          <w:szCs w:val="28"/>
        </w:rPr>
      </w:pPr>
    </w:p>
    <w:p w:rsidR="00561A7A" w:rsidRDefault="006E2F60" w:rsidP="00521FF9">
      <w:pPr>
        <w:pStyle w:val="ListParagraph"/>
        <w:numPr>
          <w:ilvl w:val="1"/>
          <w:numId w:val="8"/>
        </w:numPr>
        <w:ind w:left="1080"/>
        <w:rPr>
          <w:sz w:val="28"/>
          <w:szCs w:val="28"/>
        </w:rPr>
      </w:pPr>
      <w:r>
        <w:rPr>
          <w:sz w:val="28"/>
          <w:szCs w:val="28"/>
        </w:rPr>
        <w:t>David Willcock</w:t>
      </w:r>
      <w:r w:rsidR="003978AB">
        <w:rPr>
          <w:sz w:val="28"/>
          <w:szCs w:val="28"/>
        </w:rPr>
        <w:t xml:space="preserve">:  </w:t>
      </w:r>
      <w:r>
        <w:rPr>
          <w:sz w:val="28"/>
          <w:szCs w:val="28"/>
        </w:rPr>
        <w:t>David questioned the regulations regarding wearing of headgear with No1’s.  He stated that it can be very disconcerting standing there when all other association</w:t>
      </w:r>
      <w:r w:rsidR="00375A3C">
        <w:rPr>
          <w:sz w:val="28"/>
          <w:szCs w:val="28"/>
        </w:rPr>
        <w:t>s</w:t>
      </w:r>
      <w:r>
        <w:rPr>
          <w:sz w:val="28"/>
          <w:szCs w:val="28"/>
        </w:rPr>
        <w:t xml:space="preserve"> appear to wear theirs and especially if there is any saluting to be done.  After some debate, The Chairman elected to take the matter up the NMC in due course. </w:t>
      </w:r>
    </w:p>
    <w:p w:rsidR="00561A7A" w:rsidRPr="00561A7A" w:rsidRDefault="00561A7A" w:rsidP="00561A7A">
      <w:pPr>
        <w:pStyle w:val="ListParagraph"/>
        <w:rPr>
          <w:sz w:val="28"/>
          <w:szCs w:val="28"/>
        </w:rPr>
      </w:pPr>
    </w:p>
    <w:p w:rsidR="006E2F60" w:rsidRDefault="006E2F60" w:rsidP="00521FF9">
      <w:pPr>
        <w:pStyle w:val="ListParagraph"/>
        <w:numPr>
          <w:ilvl w:val="1"/>
          <w:numId w:val="8"/>
        </w:numPr>
        <w:ind w:left="1080"/>
        <w:rPr>
          <w:sz w:val="28"/>
          <w:szCs w:val="28"/>
        </w:rPr>
      </w:pPr>
      <w:r>
        <w:rPr>
          <w:sz w:val="28"/>
          <w:szCs w:val="28"/>
        </w:rPr>
        <w:t>Chairman</w:t>
      </w:r>
      <w:r w:rsidR="00561A7A">
        <w:rPr>
          <w:sz w:val="28"/>
          <w:szCs w:val="28"/>
        </w:rPr>
        <w:t xml:space="preserve">:  </w:t>
      </w:r>
    </w:p>
    <w:p w:rsidR="006E2F60" w:rsidRPr="006E2F60" w:rsidRDefault="006E2F60" w:rsidP="006E2F60">
      <w:pPr>
        <w:pStyle w:val="ListParagraph"/>
        <w:rPr>
          <w:sz w:val="28"/>
          <w:szCs w:val="28"/>
        </w:rPr>
      </w:pPr>
    </w:p>
    <w:p w:rsidR="006E2F60" w:rsidRDefault="006E2F60" w:rsidP="00A403CE">
      <w:pPr>
        <w:pStyle w:val="ListParagraph"/>
        <w:numPr>
          <w:ilvl w:val="2"/>
          <w:numId w:val="8"/>
        </w:numPr>
        <w:rPr>
          <w:sz w:val="28"/>
          <w:szCs w:val="28"/>
        </w:rPr>
      </w:pPr>
      <w:r>
        <w:rPr>
          <w:sz w:val="28"/>
          <w:szCs w:val="28"/>
        </w:rPr>
        <w:t xml:space="preserve">The 2022 </w:t>
      </w:r>
      <w:r w:rsidR="00A403CE">
        <w:rPr>
          <w:sz w:val="28"/>
          <w:szCs w:val="28"/>
        </w:rPr>
        <w:t>Family’s</w:t>
      </w:r>
      <w:r>
        <w:rPr>
          <w:sz w:val="28"/>
          <w:szCs w:val="28"/>
        </w:rPr>
        <w:t xml:space="preserve"> weekend take place at the h</w:t>
      </w:r>
      <w:r w:rsidRPr="006E2F60">
        <w:rPr>
          <w:sz w:val="28"/>
          <w:szCs w:val="28"/>
        </w:rPr>
        <w:t>oliday Inn</w:t>
      </w:r>
      <w:r w:rsidR="009251C6">
        <w:rPr>
          <w:sz w:val="28"/>
          <w:szCs w:val="28"/>
        </w:rPr>
        <w:t>,</w:t>
      </w:r>
      <w:r w:rsidRPr="006E2F60">
        <w:rPr>
          <w:sz w:val="28"/>
          <w:szCs w:val="28"/>
        </w:rPr>
        <w:t xml:space="preserve"> Leicester over the weekend of 25th - 26th March 2022</w:t>
      </w:r>
      <w:r>
        <w:rPr>
          <w:sz w:val="28"/>
          <w:szCs w:val="28"/>
        </w:rPr>
        <w:t xml:space="preserve">.  The calling list has already gone out. </w:t>
      </w:r>
    </w:p>
    <w:p w:rsidR="008B3862" w:rsidRDefault="006E2F60" w:rsidP="00A403CE">
      <w:pPr>
        <w:pStyle w:val="ListParagraph"/>
        <w:numPr>
          <w:ilvl w:val="2"/>
          <w:numId w:val="8"/>
        </w:numPr>
        <w:rPr>
          <w:sz w:val="28"/>
          <w:szCs w:val="28"/>
        </w:rPr>
      </w:pPr>
      <w:r>
        <w:rPr>
          <w:sz w:val="28"/>
          <w:szCs w:val="28"/>
        </w:rPr>
        <w:lastRenderedPageBreak/>
        <w:t>It was decide</w:t>
      </w:r>
      <w:r w:rsidR="009251C6">
        <w:rPr>
          <w:sz w:val="28"/>
          <w:szCs w:val="28"/>
        </w:rPr>
        <w:t>d</w:t>
      </w:r>
      <w:bookmarkStart w:id="0" w:name="_GoBack"/>
      <w:bookmarkEnd w:id="0"/>
      <w:r>
        <w:rPr>
          <w:sz w:val="28"/>
          <w:szCs w:val="28"/>
        </w:rPr>
        <w:t xml:space="preserve"> at the recent NMC meeting that the 2023 reunion will be held in Belfast 24-27 Mar.  Planning has started and they are looking at providing a total package for those who wish to attend. </w:t>
      </w:r>
      <w:r w:rsidR="008D3EAC">
        <w:rPr>
          <w:sz w:val="28"/>
          <w:szCs w:val="28"/>
        </w:rPr>
        <w:t xml:space="preserve"> </w:t>
      </w:r>
    </w:p>
    <w:p w:rsidR="008D3EAC" w:rsidRDefault="008D3EAC" w:rsidP="00521FF9">
      <w:pPr>
        <w:pStyle w:val="ListParagraph"/>
        <w:ind w:left="0"/>
        <w:rPr>
          <w:sz w:val="28"/>
          <w:szCs w:val="28"/>
        </w:rPr>
      </w:pPr>
    </w:p>
    <w:p w:rsidR="00176294" w:rsidRPr="00D57400" w:rsidRDefault="0085236C" w:rsidP="00694874">
      <w:pPr>
        <w:pStyle w:val="ListParagraph"/>
        <w:numPr>
          <w:ilvl w:val="0"/>
          <w:numId w:val="8"/>
        </w:numPr>
        <w:rPr>
          <w:sz w:val="28"/>
          <w:szCs w:val="28"/>
        </w:rPr>
      </w:pPr>
      <w:r>
        <w:rPr>
          <w:sz w:val="28"/>
          <w:szCs w:val="28"/>
        </w:rPr>
        <w:t xml:space="preserve">  </w:t>
      </w:r>
      <w:r>
        <w:rPr>
          <w:rFonts w:eastAsia="Calibri"/>
          <w:b/>
          <w:sz w:val="28"/>
          <w:szCs w:val="28"/>
        </w:rPr>
        <w:t>Meeting closed</w:t>
      </w:r>
      <w:r w:rsidR="001C62DF" w:rsidRPr="0085236C">
        <w:rPr>
          <w:rFonts w:eastAsia="Calibri"/>
          <w:b/>
          <w:sz w:val="28"/>
          <w:szCs w:val="28"/>
        </w:rPr>
        <w:t xml:space="preserve"> at</w:t>
      </w:r>
      <w:r w:rsidR="00632343">
        <w:rPr>
          <w:sz w:val="28"/>
          <w:szCs w:val="28"/>
        </w:rPr>
        <w:t>:-  1</w:t>
      </w:r>
      <w:r w:rsidR="003978AB">
        <w:rPr>
          <w:sz w:val="28"/>
          <w:szCs w:val="28"/>
        </w:rPr>
        <w:t>32</w:t>
      </w:r>
      <w:r w:rsidR="00A403CE">
        <w:rPr>
          <w:sz w:val="28"/>
          <w:szCs w:val="28"/>
        </w:rPr>
        <w:t>8</w:t>
      </w:r>
    </w:p>
    <w:p w:rsidR="00176294" w:rsidRPr="00D57400" w:rsidRDefault="00176294">
      <w:pPr>
        <w:spacing w:after="120"/>
        <w:rPr>
          <w:sz w:val="28"/>
          <w:szCs w:val="28"/>
        </w:rPr>
      </w:pPr>
    </w:p>
    <w:p w:rsidR="00176294" w:rsidRPr="00D817BF" w:rsidRDefault="0085236C" w:rsidP="00A65AF1">
      <w:pPr>
        <w:pStyle w:val="ListParagraph"/>
        <w:numPr>
          <w:ilvl w:val="0"/>
          <w:numId w:val="8"/>
        </w:numPr>
        <w:spacing w:after="120"/>
        <w:rPr>
          <w:rFonts w:eastAsia="Calibri"/>
          <w:b/>
          <w:sz w:val="28"/>
          <w:szCs w:val="28"/>
        </w:rPr>
      </w:pPr>
      <w:r w:rsidRPr="00A65AF1">
        <w:rPr>
          <w:rFonts w:eastAsia="Calibri"/>
          <w:sz w:val="28"/>
          <w:szCs w:val="28"/>
        </w:rPr>
        <w:t xml:space="preserve">  </w:t>
      </w:r>
      <w:r w:rsidR="001C62DF" w:rsidRPr="00A65AF1">
        <w:rPr>
          <w:rFonts w:eastAsia="Calibri"/>
          <w:b/>
          <w:sz w:val="28"/>
          <w:szCs w:val="28"/>
        </w:rPr>
        <w:t>Next meeting</w:t>
      </w:r>
      <w:r w:rsidRPr="00A65AF1">
        <w:rPr>
          <w:rFonts w:eastAsia="Calibri"/>
          <w:b/>
          <w:sz w:val="28"/>
          <w:szCs w:val="28"/>
        </w:rPr>
        <w:t xml:space="preserve">: </w:t>
      </w:r>
      <w:r w:rsidR="001C62DF" w:rsidRPr="00A65AF1">
        <w:rPr>
          <w:rFonts w:eastAsia="Calibri"/>
          <w:b/>
          <w:sz w:val="28"/>
          <w:szCs w:val="28"/>
        </w:rPr>
        <w:t xml:space="preserve"> </w:t>
      </w:r>
      <w:r w:rsidR="00414948" w:rsidRPr="00A65AF1">
        <w:rPr>
          <w:rFonts w:eastAsia="Calibri"/>
          <w:sz w:val="28"/>
          <w:szCs w:val="28"/>
        </w:rPr>
        <w:t xml:space="preserve">Sunday </w:t>
      </w:r>
      <w:r w:rsidR="00A403CE">
        <w:rPr>
          <w:rFonts w:eastAsia="Calibri"/>
          <w:sz w:val="28"/>
          <w:szCs w:val="28"/>
        </w:rPr>
        <w:t>21</w:t>
      </w:r>
      <w:r w:rsidR="00A403CE" w:rsidRPr="00A403CE">
        <w:rPr>
          <w:rFonts w:eastAsia="Calibri"/>
          <w:sz w:val="28"/>
          <w:szCs w:val="28"/>
          <w:vertAlign w:val="superscript"/>
        </w:rPr>
        <w:t>st</w:t>
      </w:r>
      <w:r w:rsidR="00A403CE">
        <w:rPr>
          <w:rFonts w:eastAsia="Calibri"/>
          <w:sz w:val="28"/>
          <w:szCs w:val="28"/>
        </w:rPr>
        <w:t xml:space="preserve"> Nov</w:t>
      </w:r>
      <w:r w:rsidRPr="00A65AF1">
        <w:rPr>
          <w:rFonts w:eastAsia="Calibri"/>
          <w:sz w:val="28"/>
          <w:szCs w:val="28"/>
        </w:rPr>
        <w:t xml:space="preserve"> 2021</w:t>
      </w:r>
      <w:r w:rsidR="007F16EC">
        <w:rPr>
          <w:rFonts w:eastAsia="Calibri"/>
          <w:sz w:val="28"/>
          <w:szCs w:val="28"/>
        </w:rPr>
        <w:t>.</w:t>
      </w:r>
    </w:p>
    <w:p w:rsidR="00D817BF" w:rsidRDefault="00D817BF" w:rsidP="00D817BF">
      <w:pPr>
        <w:pStyle w:val="ListParagraph"/>
        <w:spacing w:after="120"/>
        <w:ind w:left="360"/>
        <w:rPr>
          <w:rFonts w:eastAsia="Calibri"/>
          <w:b/>
          <w:sz w:val="28"/>
          <w:szCs w:val="28"/>
        </w:rPr>
      </w:pPr>
    </w:p>
    <w:p w:rsidR="00D817BF" w:rsidRPr="00D817BF" w:rsidRDefault="00D817BF" w:rsidP="00D817BF">
      <w:pPr>
        <w:pStyle w:val="ListParagraph"/>
        <w:spacing w:after="120"/>
        <w:ind w:left="360"/>
        <w:rPr>
          <w:rFonts w:eastAsia="Calibri"/>
          <w:sz w:val="28"/>
          <w:szCs w:val="28"/>
        </w:rPr>
      </w:pPr>
      <w:r w:rsidRPr="00D817BF">
        <w:rPr>
          <w:rFonts w:eastAsia="Calibri"/>
          <w:sz w:val="28"/>
          <w:szCs w:val="28"/>
        </w:rPr>
        <w:t xml:space="preserve"> </w:t>
      </w:r>
    </w:p>
    <w:p w:rsidR="0051746B" w:rsidRPr="0051746B" w:rsidRDefault="0051746B" w:rsidP="0051746B">
      <w:pPr>
        <w:pStyle w:val="ListParagraph"/>
        <w:rPr>
          <w:rFonts w:eastAsia="Calibri"/>
          <w:b/>
          <w:sz w:val="28"/>
          <w:szCs w:val="28"/>
        </w:rPr>
      </w:pPr>
    </w:p>
    <w:p w:rsidR="0051746B" w:rsidRDefault="0051746B" w:rsidP="0051746B">
      <w:pPr>
        <w:pStyle w:val="ListParagraph"/>
        <w:spacing w:after="120"/>
        <w:ind w:left="360"/>
        <w:rPr>
          <w:rFonts w:eastAsia="Calibri"/>
          <w:b/>
          <w:sz w:val="28"/>
          <w:szCs w:val="28"/>
        </w:rPr>
      </w:pPr>
    </w:p>
    <w:p w:rsidR="00D817BF" w:rsidRPr="00A65AF1" w:rsidRDefault="00D817BF" w:rsidP="0051746B">
      <w:pPr>
        <w:pStyle w:val="ListParagraph"/>
        <w:spacing w:after="120"/>
        <w:ind w:left="360"/>
        <w:rPr>
          <w:rFonts w:eastAsia="Calibri"/>
          <w:b/>
          <w:sz w:val="28"/>
          <w:szCs w:val="28"/>
        </w:rPr>
      </w:pPr>
    </w:p>
    <w:p w:rsidR="00176294" w:rsidRPr="00D57400" w:rsidRDefault="001C62DF" w:rsidP="00632343">
      <w:pPr>
        <w:pStyle w:val="ListParagraph"/>
        <w:spacing w:after="120"/>
        <w:ind w:left="360"/>
        <w:jc w:val="center"/>
        <w:rPr>
          <w:rFonts w:eastAsia="Calibri"/>
          <w:sz w:val="28"/>
          <w:szCs w:val="28"/>
        </w:rPr>
      </w:pPr>
      <w:r w:rsidRPr="00D57400">
        <w:rPr>
          <w:rFonts w:eastAsia="Calibri"/>
          <w:sz w:val="28"/>
          <w:szCs w:val="28"/>
        </w:rPr>
        <w:t>Please be advised that these notes of the meeting cannot in any way be regarded as the official minutes until they are approved and accepted at the next meeting.</w:t>
      </w:r>
    </w:p>
    <w:p w:rsidR="004E0670" w:rsidRPr="00D57400" w:rsidRDefault="004E0670" w:rsidP="00F560BC">
      <w:pPr>
        <w:suppressAutoHyphens w:val="0"/>
        <w:rPr>
          <w:rFonts w:eastAsia="Calibri"/>
          <w:sz w:val="28"/>
          <w:szCs w:val="28"/>
        </w:rPr>
      </w:pPr>
    </w:p>
    <w:sectPr w:rsidR="004E0670" w:rsidRPr="00D57400">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32" w:rsidRDefault="00B70132">
      <w:pPr>
        <w:spacing w:line="240" w:lineRule="auto"/>
      </w:pPr>
      <w:r>
        <w:separator/>
      </w:r>
    </w:p>
  </w:endnote>
  <w:endnote w:type="continuationSeparator" w:id="0">
    <w:p w:rsidR="00B70132" w:rsidRDefault="00B70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32" w:rsidRDefault="00B70132">
      <w:pPr>
        <w:spacing w:line="240" w:lineRule="auto"/>
      </w:pPr>
      <w:r>
        <w:rPr>
          <w:color w:val="000000"/>
        </w:rPr>
        <w:separator/>
      </w:r>
    </w:p>
  </w:footnote>
  <w:footnote w:type="continuationSeparator" w:id="0">
    <w:p w:rsidR="00B70132" w:rsidRDefault="00B701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F84"/>
    <w:multiLevelType w:val="hybridMultilevel"/>
    <w:tmpl w:val="400A48B0"/>
    <w:lvl w:ilvl="0" w:tplc="4D66D77C">
      <w:start w:val="1"/>
      <w:numFmt w:val="upperLetter"/>
      <w:lvlText w:val="%1."/>
      <w:lvlJc w:val="left"/>
      <w:pPr>
        <w:ind w:left="613" w:hanging="360"/>
      </w:pPr>
      <w:rPr>
        <w:rFonts w:eastAsia="Times New Roman" w:hint="default"/>
      </w:rPr>
    </w:lvl>
    <w:lvl w:ilvl="1" w:tplc="08090019">
      <w:start w:val="1"/>
      <w:numFmt w:val="lowerLetter"/>
      <w:lvlText w:val="%2."/>
      <w:lvlJc w:val="left"/>
      <w:pPr>
        <w:ind w:left="1333" w:hanging="360"/>
      </w:pPr>
    </w:lvl>
    <w:lvl w:ilvl="2" w:tplc="0809001B">
      <w:start w:val="1"/>
      <w:numFmt w:val="lowerRoman"/>
      <w:lvlText w:val="%3."/>
      <w:lvlJc w:val="right"/>
      <w:pPr>
        <w:ind w:left="2053" w:hanging="180"/>
      </w:pPr>
    </w:lvl>
    <w:lvl w:ilvl="3" w:tplc="0809000F" w:tentative="1">
      <w:start w:val="1"/>
      <w:numFmt w:val="decimal"/>
      <w:lvlText w:val="%4."/>
      <w:lvlJc w:val="left"/>
      <w:pPr>
        <w:ind w:left="2773" w:hanging="360"/>
      </w:pPr>
    </w:lvl>
    <w:lvl w:ilvl="4" w:tplc="08090019" w:tentative="1">
      <w:start w:val="1"/>
      <w:numFmt w:val="lowerLetter"/>
      <w:lvlText w:val="%5."/>
      <w:lvlJc w:val="left"/>
      <w:pPr>
        <w:ind w:left="3493" w:hanging="360"/>
      </w:pPr>
    </w:lvl>
    <w:lvl w:ilvl="5" w:tplc="0809001B" w:tentative="1">
      <w:start w:val="1"/>
      <w:numFmt w:val="lowerRoman"/>
      <w:lvlText w:val="%6."/>
      <w:lvlJc w:val="right"/>
      <w:pPr>
        <w:ind w:left="4213" w:hanging="180"/>
      </w:pPr>
    </w:lvl>
    <w:lvl w:ilvl="6" w:tplc="0809000F" w:tentative="1">
      <w:start w:val="1"/>
      <w:numFmt w:val="decimal"/>
      <w:lvlText w:val="%7."/>
      <w:lvlJc w:val="left"/>
      <w:pPr>
        <w:ind w:left="4933" w:hanging="360"/>
      </w:pPr>
    </w:lvl>
    <w:lvl w:ilvl="7" w:tplc="08090019" w:tentative="1">
      <w:start w:val="1"/>
      <w:numFmt w:val="lowerLetter"/>
      <w:lvlText w:val="%8."/>
      <w:lvlJc w:val="left"/>
      <w:pPr>
        <w:ind w:left="5653" w:hanging="360"/>
      </w:pPr>
    </w:lvl>
    <w:lvl w:ilvl="8" w:tplc="0809001B" w:tentative="1">
      <w:start w:val="1"/>
      <w:numFmt w:val="lowerRoman"/>
      <w:lvlText w:val="%9."/>
      <w:lvlJc w:val="right"/>
      <w:pPr>
        <w:ind w:left="6373" w:hanging="180"/>
      </w:pPr>
    </w:lvl>
  </w:abstractNum>
  <w:abstractNum w:abstractNumId="1">
    <w:nsid w:val="0C653F0F"/>
    <w:multiLevelType w:val="hybridMultilevel"/>
    <w:tmpl w:val="4F8076B8"/>
    <w:lvl w:ilvl="0" w:tplc="08A4C878">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F8D3F5B"/>
    <w:multiLevelType w:val="hybridMultilevel"/>
    <w:tmpl w:val="549075CC"/>
    <w:lvl w:ilvl="0" w:tplc="B956CD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5E11E2"/>
    <w:multiLevelType w:val="hybridMultilevel"/>
    <w:tmpl w:val="57283430"/>
    <w:lvl w:ilvl="0" w:tplc="CE9A859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7EC4133"/>
    <w:multiLevelType w:val="hybridMultilevel"/>
    <w:tmpl w:val="08F84D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9F2563D"/>
    <w:multiLevelType w:val="hybridMultilevel"/>
    <w:tmpl w:val="D0283596"/>
    <w:lvl w:ilvl="0" w:tplc="981CD0E8">
      <w:start w:val="1"/>
      <w:numFmt w:val="lowerRoman"/>
      <w:lvlText w:val="%1."/>
      <w:lvlJc w:val="left"/>
      <w:pPr>
        <w:tabs>
          <w:tab w:val="num" w:pos="1065"/>
        </w:tabs>
        <w:ind w:left="1065" w:hanging="705"/>
      </w:pPr>
      <w:rPr>
        <w:rFonts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0E35BC"/>
    <w:multiLevelType w:val="multilevel"/>
    <w:tmpl w:val="E07C856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CF83FDA"/>
    <w:multiLevelType w:val="hybridMultilevel"/>
    <w:tmpl w:val="8716F1D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997192"/>
    <w:multiLevelType w:val="hybridMultilevel"/>
    <w:tmpl w:val="201E810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690241"/>
    <w:multiLevelType w:val="hybridMultilevel"/>
    <w:tmpl w:val="1A44F5D6"/>
    <w:lvl w:ilvl="0" w:tplc="E0FE0322">
      <w:start w:val="1"/>
      <w:numFmt w:val="lowerRoman"/>
      <w:lvlText w:val="%1."/>
      <w:lvlJc w:val="left"/>
      <w:pPr>
        <w:tabs>
          <w:tab w:val="num" w:pos="1065"/>
        </w:tabs>
        <w:ind w:left="1065" w:hanging="705"/>
      </w:pPr>
      <w:rPr>
        <w:rFonts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40499E"/>
    <w:multiLevelType w:val="multilevel"/>
    <w:tmpl w:val="D4DCA906"/>
    <w:lvl w:ilvl="0">
      <w:start w:val="1"/>
      <w:numFmt w:val="decimal"/>
      <w:lvlText w:val="%1."/>
      <w:lvlJc w:val="left"/>
      <w:pPr>
        <w:ind w:left="360" w:hanging="360"/>
      </w:pPr>
      <w:rPr>
        <w:b w:val="0"/>
      </w:rPr>
    </w:lvl>
    <w:lvl w:ilvl="1">
      <w:start w:val="1"/>
      <w:numFmt w:val="lowerLetter"/>
      <w:lvlText w:val="%2."/>
      <w:lvlJc w:val="left"/>
      <w:pPr>
        <w:ind w:left="9149"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62A5A4B"/>
    <w:multiLevelType w:val="hybridMultilevel"/>
    <w:tmpl w:val="7FF8F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6432240"/>
    <w:multiLevelType w:val="hybridMultilevel"/>
    <w:tmpl w:val="35CC3546"/>
    <w:lvl w:ilvl="0" w:tplc="F3F6E8AA">
      <w:start w:val="1"/>
      <w:numFmt w:val="decimal"/>
      <w:lvlText w:val="%1."/>
      <w:lvlJc w:val="left"/>
      <w:pPr>
        <w:ind w:left="502" w:hanging="360"/>
      </w:pPr>
      <w:rPr>
        <w:b/>
      </w:rPr>
    </w:lvl>
    <w:lvl w:ilvl="1" w:tplc="065C452C">
      <w:start w:val="1"/>
      <w:numFmt w:val="upperLetter"/>
      <w:lvlText w:val="%2."/>
      <w:lvlJc w:val="left"/>
      <w:pPr>
        <w:ind w:left="1222" w:hanging="360"/>
      </w:pPr>
      <w:rPr>
        <w:rFonts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3">
    <w:nsid w:val="5A2C0D6C"/>
    <w:multiLevelType w:val="hybridMultilevel"/>
    <w:tmpl w:val="DCA06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873BD4"/>
    <w:multiLevelType w:val="hybridMultilevel"/>
    <w:tmpl w:val="C48847A0"/>
    <w:lvl w:ilvl="0" w:tplc="C284C0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5BF22B0F"/>
    <w:multiLevelType w:val="hybridMultilevel"/>
    <w:tmpl w:val="64824460"/>
    <w:lvl w:ilvl="0" w:tplc="F88CD0D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12"/>
  </w:num>
  <w:num w:numId="3">
    <w:abstractNumId w:val="0"/>
  </w:num>
  <w:num w:numId="4">
    <w:abstractNumId w:val="9"/>
  </w:num>
  <w:num w:numId="5">
    <w:abstractNumId w:val="1"/>
  </w:num>
  <w:num w:numId="6">
    <w:abstractNumId w:val="4"/>
  </w:num>
  <w:num w:numId="7">
    <w:abstractNumId w:val="2"/>
  </w:num>
  <w:num w:numId="8">
    <w:abstractNumId w:val="10"/>
  </w:num>
  <w:num w:numId="9">
    <w:abstractNumId w:val="3"/>
  </w:num>
  <w:num w:numId="10">
    <w:abstractNumId w:val="14"/>
  </w:num>
  <w:num w:numId="11">
    <w:abstractNumId w:val="15"/>
  </w:num>
  <w:num w:numId="12">
    <w:abstractNumId w:val="8"/>
  </w:num>
  <w:num w:numId="13">
    <w:abstractNumId w:val="7"/>
  </w:num>
  <w:num w:numId="14">
    <w:abstractNumId w:val="13"/>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76294"/>
    <w:rsid w:val="00002203"/>
    <w:rsid w:val="000060B9"/>
    <w:rsid w:val="000179C6"/>
    <w:rsid w:val="0007362B"/>
    <w:rsid w:val="00086D73"/>
    <w:rsid w:val="00176294"/>
    <w:rsid w:val="001C62DF"/>
    <w:rsid w:val="001D3EC5"/>
    <w:rsid w:val="00206FC7"/>
    <w:rsid w:val="002244E6"/>
    <w:rsid w:val="00281B50"/>
    <w:rsid w:val="002A37BE"/>
    <w:rsid w:val="002A50C3"/>
    <w:rsid w:val="003238B4"/>
    <w:rsid w:val="00330844"/>
    <w:rsid w:val="00351445"/>
    <w:rsid w:val="00360B6C"/>
    <w:rsid w:val="00375A3C"/>
    <w:rsid w:val="0037680A"/>
    <w:rsid w:val="003978AB"/>
    <w:rsid w:val="003C2498"/>
    <w:rsid w:val="004047CA"/>
    <w:rsid w:val="00414948"/>
    <w:rsid w:val="004168FB"/>
    <w:rsid w:val="00431852"/>
    <w:rsid w:val="00481583"/>
    <w:rsid w:val="00484D07"/>
    <w:rsid w:val="004C389C"/>
    <w:rsid w:val="004D5A16"/>
    <w:rsid w:val="004E0670"/>
    <w:rsid w:val="004E2261"/>
    <w:rsid w:val="004E3A04"/>
    <w:rsid w:val="004E7A8F"/>
    <w:rsid w:val="004F0FFC"/>
    <w:rsid w:val="004F3797"/>
    <w:rsid w:val="0051746B"/>
    <w:rsid w:val="00521FF9"/>
    <w:rsid w:val="00531079"/>
    <w:rsid w:val="00556EFB"/>
    <w:rsid w:val="00561A7A"/>
    <w:rsid w:val="00584EA2"/>
    <w:rsid w:val="0061251A"/>
    <w:rsid w:val="00632343"/>
    <w:rsid w:val="0064609B"/>
    <w:rsid w:val="0065406B"/>
    <w:rsid w:val="00684A46"/>
    <w:rsid w:val="00694874"/>
    <w:rsid w:val="006A1CCB"/>
    <w:rsid w:val="006A2490"/>
    <w:rsid w:val="006C40C8"/>
    <w:rsid w:val="006E2F60"/>
    <w:rsid w:val="00724636"/>
    <w:rsid w:val="00747649"/>
    <w:rsid w:val="00750985"/>
    <w:rsid w:val="007723D3"/>
    <w:rsid w:val="007D41EA"/>
    <w:rsid w:val="007E2043"/>
    <w:rsid w:val="007F16EC"/>
    <w:rsid w:val="00801F33"/>
    <w:rsid w:val="008111D3"/>
    <w:rsid w:val="008243AC"/>
    <w:rsid w:val="0085236C"/>
    <w:rsid w:val="008B3862"/>
    <w:rsid w:val="008C1A9E"/>
    <w:rsid w:val="008D3EAC"/>
    <w:rsid w:val="008D4B44"/>
    <w:rsid w:val="008F08B3"/>
    <w:rsid w:val="00901151"/>
    <w:rsid w:val="00915ACD"/>
    <w:rsid w:val="009200E2"/>
    <w:rsid w:val="009251C6"/>
    <w:rsid w:val="00934B99"/>
    <w:rsid w:val="00957FA5"/>
    <w:rsid w:val="009827B7"/>
    <w:rsid w:val="009859B4"/>
    <w:rsid w:val="009874A1"/>
    <w:rsid w:val="009F54ED"/>
    <w:rsid w:val="00A344AE"/>
    <w:rsid w:val="00A403CE"/>
    <w:rsid w:val="00A40FA4"/>
    <w:rsid w:val="00A46429"/>
    <w:rsid w:val="00A65AF1"/>
    <w:rsid w:val="00A82ED2"/>
    <w:rsid w:val="00AD4FEA"/>
    <w:rsid w:val="00AE24C9"/>
    <w:rsid w:val="00AE75B3"/>
    <w:rsid w:val="00B31013"/>
    <w:rsid w:val="00B70132"/>
    <w:rsid w:val="00B86E8B"/>
    <w:rsid w:val="00BA2774"/>
    <w:rsid w:val="00BA72BF"/>
    <w:rsid w:val="00BB1662"/>
    <w:rsid w:val="00BC3DD6"/>
    <w:rsid w:val="00BF1F7E"/>
    <w:rsid w:val="00C325D7"/>
    <w:rsid w:val="00C5488E"/>
    <w:rsid w:val="00C7545B"/>
    <w:rsid w:val="00CA1F50"/>
    <w:rsid w:val="00CD56DF"/>
    <w:rsid w:val="00CF4E2B"/>
    <w:rsid w:val="00D35DD1"/>
    <w:rsid w:val="00D373AB"/>
    <w:rsid w:val="00D57400"/>
    <w:rsid w:val="00D817BF"/>
    <w:rsid w:val="00DC50A6"/>
    <w:rsid w:val="00DD28D6"/>
    <w:rsid w:val="00DF7C38"/>
    <w:rsid w:val="00E1151D"/>
    <w:rsid w:val="00E274E2"/>
    <w:rsid w:val="00E922BE"/>
    <w:rsid w:val="00EF1524"/>
    <w:rsid w:val="00F560BC"/>
    <w:rsid w:val="00F67F68"/>
    <w:rsid w:val="00F901AE"/>
    <w:rsid w:val="00FB4903"/>
    <w:rsid w:val="00FC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3"/>
        <w:sz w:val="24"/>
        <w:szCs w:val="24"/>
        <w:lang w:val="en-GB" w:eastAsia="en-GB"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7C38"/>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70"/>
    <w:pPr>
      <w:ind w:left="720"/>
      <w:contextualSpacing/>
    </w:pPr>
  </w:style>
  <w:style w:type="paragraph" w:styleId="BalloonText">
    <w:name w:val="Balloon Text"/>
    <w:basedOn w:val="Normal"/>
    <w:link w:val="BalloonTextChar"/>
    <w:uiPriority w:val="99"/>
    <w:semiHidden/>
    <w:unhideWhenUsed/>
    <w:rsid w:val="00EF1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4"/>
    <w:rPr>
      <w:rFonts w:ascii="Tahoma" w:hAnsi="Tahoma" w:cs="Tahoma"/>
      <w:sz w:val="16"/>
      <w:szCs w:val="16"/>
    </w:rPr>
  </w:style>
  <w:style w:type="paragraph" w:styleId="FootnoteText">
    <w:name w:val="footnote text"/>
    <w:basedOn w:val="Normal"/>
    <w:link w:val="FootnoteTextChar"/>
    <w:uiPriority w:val="99"/>
    <w:semiHidden/>
    <w:unhideWhenUsed/>
    <w:rsid w:val="004F3797"/>
    <w:pPr>
      <w:spacing w:line="240" w:lineRule="auto"/>
    </w:pPr>
    <w:rPr>
      <w:sz w:val="20"/>
      <w:szCs w:val="20"/>
    </w:rPr>
  </w:style>
  <w:style w:type="character" w:customStyle="1" w:styleId="FootnoteTextChar">
    <w:name w:val="Footnote Text Char"/>
    <w:basedOn w:val="DefaultParagraphFont"/>
    <w:link w:val="FootnoteText"/>
    <w:uiPriority w:val="99"/>
    <w:semiHidden/>
    <w:rsid w:val="004F3797"/>
    <w:rPr>
      <w:sz w:val="20"/>
      <w:szCs w:val="20"/>
    </w:rPr>
  </w:style>
  <w:style w:type="character" w:styleId="FootnoteReference">
    <w:name w:val="footnote reference"/>
    <w:basedOn w:val="DefaultParagraphFont"/>
    <w:uiPriority w:val="99"/>
    <w:semiHidden/>
    <w:unhideWhenUsed/>
    <w:rsid w:val="004F3797"/>
    <w:rPr>
      <w:vertAlign w:val="superscript"/>
    </w:rPr>
  </w:style>
  <w:style w:type="character" w:styleId="Hyperlink">
    <w:name w:val="Hyperlink"/>
    <w:basedOn w:val="DefaultParagraphFont"/>
    <w:uiPriority w:val="99"/>
    <w:unhideWhenUsed/>
    <w:rsid w:val="00C5488E"/>
    <w:rPr>
      <w:color w:val="0000FF" w:themeColor="hyperlink"/>
      <w:u w:val="single"/>
    </w:rPr>
  </w:style>
  <w:style w:type="character" w:styleId="FollowedHyperlink">
    <w:name w:val="FollowedHyperlink"/>
    <w:basedOn w:val="DefaultParagraphFont"/>
    <w:uiPriority w:val="99"/>
    <w:semiHidden/>
    <w:unhideWhenUsed/>
    <w:rsid w:val="00C548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kern w:val="3"/>
        <w:sz w:val="24"/>
        <w:szCs w:val="24"/>
        <w:lang w:val="en-GB" w:eastAsia="en-GB"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7C38"/>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70"/>
    <w:pPr>
      <w:ind w:left="720"/>
      <w:contextualSpacing/>
    </w:pPr>
  </w:style>
  <w:style w:type="paragraph" w:styleId="BalloonText">
    <w:name w:val="Balloon Text"/>
    <w:basedOn w:val="Normal"/>
    <w:link w:val="BalloonTextChar"/>
    <w:uiPriority w:val="99"/>
    <w:semiHidden/>
    <w:unhideWhenUsed/>
    <w:rsid w:val="00EF1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4"/>
    <w:rPr>
      <w:rFonts w:ascii="Tahoma" w:hAnsi="Tahoma" w:cs="Tahoma"/>
      <w:sz w:val="16"/>
      <w:szCs w:val="16"/>
    </w:rPr>
  </w:style>
  <w:style w:type="paragraph" w:styleId="FootnoteText">
    <w:name w:val="footnote text"/>
    <w:basedOn w:val="Normal"/>
    <w:link w:val="FootnoteTextChar"/>
    <w:uiPriority w:val="99"/>
    <w:semiHidden/>
    <w:unhideWhenUsed/>
    <w:rsid w:val="004F3797"/>
    <w:pPr>
      <w:spacing w:line="240" w:lineRule="auto"/>
    </w:pPr>
    <w:rPr>
      <w:sz w:val="20"/>
      <w:szCs w:val="20"/>
    </w:rPr>
  </w:style>
  <w:style w:type="character" w:customStyle="1" w:styleId="FootnoteTextChar">
    <w:name w:val="Footnote Text Char"/>
    <w:basedOn w:val="DefaultParagraphFont"/>
    <w:link w:val="FootnoteText"/>
    <w:uiPriority w:val="99"/>
    <w:semiHidden/>
    <w:rsid w:val="004F3797"/>
    <w:rPr>
      <w:sz w:val="20"/>
      <w:szCs w:val="20"/>
    </w:rPr>
  </w:style>
  <w:style w:type="character" w:styleId="FootnoteReference">
    <w:name w:val="footnote reference"/>
    <w:basedOn w:val="DefaultParagraphFont"/>
    <w:uiPriority w:val="99"/>
    <w:semiHidden/>
    <w:unhideWhenUsed/>
    <w:rsid w:val="004F3797"/>
    <w:rPr>
      <w:vertAlign w:val="superscript"/>
    </w:rPr>
  </w:style>
  <w:style w:type="character" w:styleId="Hyperlink">
    <w:name w:val="Hyperlink"/>
    <w:basedOn w:val="DefaultParagraphFont"/>
    <w:uiPriority w:val="99"/>
    <w:unhideWhenUsed/>
    <w:rsid w:val="00C5488E"/>
    <w:rPr>
      <w:color w:val="0000FF" w:themeColor="hyperlink"/>
      <w:u w:val="single"/>
    </w:rPr>
  </w:style>
  <w:style w:type="character" w:styleId="FollowedHyperlink">
    <w:name w:val="FollowedHyperlink"/>
    <w:basedOn w:val="DefaultParagraphFont"/>
    <w:uiPriority w:val="99"/>
    <w:semiHidden/>
    <w:unhideWhenUsed/>
    <w:rsid w:val="00C548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www.submarinersassociation.co.uk/membership/direct-debit-paymen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8466-B4CB-4B4A-A62C-51D2CF7D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willcock</dc:creator>
  <cp:lastModifiedBy>Adrian</cp:lastModifiedBy>
  <cp:revision>4</cp:revision>
  <dcterms:created xsi:type="dcterms:W3CDTF">2021-10-19T17:03:00Z</dcterms:created>
  <dcterms:modified xsi:type="dcterms:W3CDTF">2021-10-20T17:13:00Z</dcterms:modified>
</cp:coreProperties>
</file>