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F87E1" w14:textId="77777777" w:rsidR="00176294" w:rsidRDefault="00176294" w:rsidP="00C325D7">
      <w:pPr>
        <w:spacing w:after="120"/>
      </w:pPr>
    </w:p>
    <w:p w14:paraId="1E1CB049" w14:textId="77777777" w:rsidR="00EF1524" w:rsidRDefault="00EF1524" w:rsidP="00EF1524">
      <w:pPr>
        <w:spacing w:after="120"/>
        <w:jc w:val="center"/>
      </w:pPr>
      <w:r>
        <w:rPr>
          <w:noProof/>
        </w:rPr>
        <w:drawing>
          <wp:inline distT="0" distB="0" distL="0" distR="0" wp14:anchorId="10B984B6" wp14:editId="3825062C">
            <wp:extent cx="1103630" cy="1390015"/>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3630" cy="1390015"/>
                    </a:xfrm>
                    <a:prstGeom prst="rect">
                      <a:avLst/>
                    </a:prstGeom>
                    <a:noFill/>
                  </pic:spPr>
                </pic:pic>
              </a:graphicData>
            </a:graphic>
          </wp:inline>
        </w:drawing>
      </w:r>
    </w:p>
    <w:p w14:paraId="4DA3A993" w14:textId="77777777" w:rsidR="00EF1524" w:rsidRDefault="001C62DF">
      <w:pPr>
        <w:spacing w:after="120"/>
        <w:jc w:val="center"/>
        <w:rPr>
          <w:rFonts w:eastAsia="Calibri"/>
          <w:b/>
          <w:sz w:val="36"/>
          <w:u w:val="single"/>
        </w:rPr>
      </w:pPr>
      <w:r w:rsidRPr="00EF1524">
        <w:rPr>
          <w:rFonts w:eastAsia="Calibri"/>
          <w:b/>
          <w:sz w:val="36"/>
          <w:u w:val="single"/>
        </w:rPr>
        <w:t xml:space="preserve">Minutes of </w:t>
      </w:r>
      <w:r w:rsidR="004E0670" w:rsidRPr="00EF1524">
        <w:rPr>
          <w:rFonts w:eastAsia="Calibri"/>
          <w:b/>
          <w:sz w:val="36"/>
          <w:u w:val="single"/>
        </w:rPr>
        <w:t>m</w:t>
      </w:r>
      <w:r w:rsidRPr="00EF1524">
        <w:rPr>
          <w:rFonts w:eastAsia="Calibri"/>
          <w:b/>
          <w:sz w:val="36"/>
          <w:u w:val="single"/>
        </w:rPr>
        <w:t xml:space="preserve">eeting of Lincoln </w:t>
      </w:r>
      <w:r w:rsidR="00EF1524">
        <w:rPr>
          <w:rFonts w:eastAsia="Calibri"/>
          <w:b/>
          <w:sz w:val="36"/>
          <w:u w:val="single"/>
        </w:rPr>
        <w:t xml:space="preserve">Branch of the </w:t>
      </w:r>
    </w:p>
    <w:p w14:paraId="1AAD4A11" w14:textId="77777777" w:rsidR="00176294" w:rsidRPr="00EF1524" w:rsidRDefault="001C62DF">
      <w:pPr>
        <w:spacing w:after="120"/>
        <w:jc w:val="center"/>
        <w:rPr>
          <w:b/>
          <w:sz w:val="32"/>
        </w:rPr>
      </w:pPr>
      <w:r w:rsidRPr="00EF1524">
        <w:rPr>
          <w:rFonts w:eastAsia="Calibri"/>
          <w:b/>
          <w:sz w:val="36"/>
          <w:u w:val="single"/>
        </w:rPr>
        <w:t>Submariners Association</w:t>
      </w:r>
    </w:p>
    <w:p w14:paraId="04FF239B" w14:textId="77777777" w:rsidR="00176294" w:rsidRPr="00EF1524" w:rsidRDefault="004E0670">
      <w:pPr>
        <w:spacing w:after="120"/>
        <w:jc w:val="center"/>
        <w:rPr>
          <w:b/>
          <w:sz w:val="32"/>
        </w:rPr>
      </w:pPr>
      <w:r w:rsidRPr="00EF1524">
        <w:rPr>
          <w:rFonts w:eastAsia="Calibri"/>
          <w:b/>
          <w:sz w:val="36"/>
          <w:u w:val="single"/>
        </w:rPr>
        <w:t xml:space="preserve">held on </w:t>
      </w:r>
      <w:r w:rsidR="00667D97">
        <w:rPr>
          <w:rFonts w:eastAsia="Calibri"/>
          <w:b/>
          <w:sz w:val="36"/>
          <w:u w:val="single"/>
        </w:rPr>
        <w:t>20</w:t>
      </w:r>
      <w:r w:rsidRPr="00EF1524">
        <w:rPr>
          <w:rFonts w:eastAsia="Calibri"/>
          <w:b/>
          <w:sz w:val="36"/>
          <w:u w:val="single"/>
          <w:vertAlign w:val="superscript"/>
        </w:rPr>
        <w:t>th</w:t>
      </w:r>
      <w:r w:rsidRPr="00EF1524">
        <w:rPr>
          <w:rFonts w:eastAsia="Calibri"/>
          <w:b/>
          <w:sz w:val="36"/>
          <w:u w:val="single"/>
        </w:rPr>
        <w:t xml:space="preserve"> </w:t>
      </w:r>
      <w:r w:rsidR="004F3797">
        <w:rPr>
          <w:rFonts w:eastAsia="Calibri"/>
          <w:b/>
          <w:sz w:val="36"/>
          <w:u w:val="single"/>
        </w:rPr>
        <w:t>Feb</w:t>
      </w:r>
      <w:r w:rsidRPr="00EF1524">
        <w:rPr>
          <w:rFonts w:eastAsia="Calibri"/>
          <w:b/>
          <w:sz w:val="36"/>
          <w:u w:val="single"/>
        </w:rPr>
        <w:t xml:space="preserve"> 202</w:t>
      </w:r>
      <w:r w:rsidR="00667D97">
        <w:rPr>
          <w:rFonts w:eastAsia="Calibri"/>
          <w:b/>
          <w:sz w:val="36"/>
          <w:u w:val="single"/>
        </w:rPr>
        <w:t>2</w:t>
      </w:r>
      <w:r w:rsidR="001C62DF" w:rsidRPr="00EF1524">
        <w:rPr>
          <w:rFonts w:eastAsia="Calibri"/>
          <w:b/>
          <w:sz w:val="36"/>
          <w:u w:val="single"/>
        </w:rPr>
        <w:t>.</w:t>
      </w:r>
    </w:p>
    <w:p w14:paraId="4B0591FA" w14:textId="77777777" w:rsidR="00176294" w:rsidRDefault="00176294">
      <w:pPr>
        <w:spacing w:after="120"/>
        <w:jc w:val="center"/>
      </w:pPr>
    </w:p>
    <w:p w14:paraId="2FBE0527" w14:textId="5FA6BFE7" w:rsidR="00176294" w:rsidRPr="00D57400" w:rsidRDefault="00A310E3" w:rsidP="008111D3">
      <w:pPr>
        <w:pStyle w:val="ListParagraph"/>
        <w:numPr>
          <w:ilvl w:val="0"/>
          <w:numId w:val="8"/>
        </w:numPr>
        <w:spacing w:after="120"/>
        <w:rPr>
          <w:sz w:val="28"/>
          <w:szCs w:val="28"/>
        </w:rPr>
      </w:pPr>
      <w:r>
        <w:rPr>
          <w:rFonts w:eastAsia="Calibri"/>
          <w:b/>
          <w:sz w:val="28"/>
          <w:szCs w:val="28"/>
        </w:rPr>
        <w:t xml:space="preserve">Vice </w:t>
      </w:r>
      <w:r w:rsidR="001C62DF" w:rsidRPr="00E1151D">
        <w:rPr>
          <w:rFonts w:eastAsia="Calibri"/>
          <w:b/>
          <w:sz w:val="28"/>
          <w:szCs w:val="28"/>
        </w:rPr>
        <w:t>Chairman</w:t>
      </w:r>
      <w:r w:rsidR="004F3797">
        <w:rPr>
          <w:rFonts w:eastAsia="Calibri"/>
          <w:b/>
          <w:sz w:val="28"/>
          <w:szCs w:val="28"/>
        </w:rPr>
        <w:t xml:space="preserve"> Opening Remarks</w:t>
      </w:r>
      <w:r w:rsidR="001C62DF" w:rsidRPr="00D57400">
        <w:rPr>
          <w:rFonts w:eastAsia="Calibri"/>
          <w:sz w:val="28"/>
          <w:szCs w:val="28"/>
        </w:rPr>
        <w:t xml:space="preserve">:- </w:t>
      </w:r>
      <w:r w:rsidR="004F3797">
        <w:rPr>
          <w:rFonts w:eastAsia="Calibri"/>
          <w:sz w:val="28"/>
          <w:szCs w:val="28"/>
        </w:rPr>
        <w:t xml:space="preserve">The </w:t>
      </w:r>
      <w:r w:rsidR="00DA77CD">
        <w:rPr>
          <w:rFonts w:eastAsia="Calibri"/>
          <w:sz w:val="28"/>
          <w:szCs w:val="28"/>
        </w:rPr>
        <w:t xml:space="preserve">Vice </w:t>
      </w:r>
      <w:r w:rsidR="004F3797">
        <w:rPr>
          <w:rFonts w:eastAsia="Calibri"/>
          <w:sz w:val="28"/>
          <w:szCs w:val="28"/>
        </w:rPr>
        <w:t xml:space="preserve">Chairman opened the meeting at </w:t>
      </w:r>
      <w:r w:rsidR="008111D3">
        <w:rPr>
          <w:rFonts w:eastAsia="Calibri"/>
          <w:sz w:val="28"/>
          <w:szCs w:val="28"/>
        </w:rPr>
        <w:t>12</w:t>
      </w:r>
      <w:r>
        <w:rPr>
          <w:rFonts w:eastAsia="Calibri"/>
          <w:sz w:val="28"/>
          <w:szCs w:val="28"/>
        </w:rPr>
        <w:t>35</w:t>
      </w:r>
      <w:r w:rsidR="004F3797">
        <w:rPr>
          <w:rFonts w:eastAsia="Calibri"/>
          <w:sz w:val="28"/>
          <w:szCs w:val="28"/>
        </w:rPr>
        <w:t xml:space="preserve"> and thanked all those for attending.</w:t>
      </w:r>
    </w:p>
    <w:p w14:paraId="27D88123" w14:textId="77777777" w:rsidR="00694874" w:rsidRPr="00D57400" w:rsidRDefault="00694874" w:rsidP="008111D3">
      <w:pPr>
        <w:pStyle w:val="ListParagraph"/>
        <w:spacing w:after="120"/>
        <w:ind w:left="360" w:hanging="360"/>
        <w:rPr>
          <w:sz w:val="28"/>
          <w:szCs w:val="28"/>
        </w:rPr>
      </w:pPr>
    </w:p>
    <w:p w14:paraId="37DED8A2" w14:textId="367ADA3E" w:rsidR="00176294" w:rsidRPr="00D57400" w:rsidRDefault="001C62DF" w:rsidP="008111D3">
      <w:pPr>
        <w:pStyle w:val="ListParagraph"/>
        <w:numPr>
          <w:ilvl w:val="0"/>
          <w:numId w:val="8"/>
        </w:numPr>
        <w:spacing w:after="120"/>
        <w:rPr>
          <w:sz w:val="28"/>
          <w:szCs w:val="28"/>
        </w:rPr>
      </w:pPr>
      <w:r w:rsidRPr="00E1151D">
        <w:rPr>
          <w:rFonts w:eastAsia="Calibri"/>
          <w:b/>
          <w:sz w:val="28"/>
          <w:szCs w:val="28"/>
        </w:rPr>
        <w:t xml:space="preserve">Members </w:t>
      </w:r>
      <w:r w:rsidR="000E35BF" w:rsidRPr="00E1151D">
        <w:rPr>
          <w:rFonts w:eastAsia="Calibri"/>
          <w:b/>
          <w:sz w:val="28"/>
          <w:szCs w:val="28"/>
        </w:rPr>
        <w:t>Present</w:t>
      </w:r>
      <w:r w:rsidR="000E35BF" w:rsidRPr="00D57400">
        <w:rPr>
          <w:rFonts w:eastAsia="Calibri"/>
          <w:sz w:val="28"/>
          <w:szCs w:val="28"/>
        </w:rPr>
        <w:t>: -</w:t>
      </w:r>
      <w:r w:rsidRPr="00D57400">
        <w:rPr>
          <w:rFonts w:eastAsia="Calibri"/>
          <w:sz w:val="28"/>
          <w:szCs w:val="28"/>
        </w:rPr>
        <w:t xml:space="preserve"> There were </w:t>
      </w:r>
      <w:r w:rsidR="00A310E3">
        <w:rPr>
          <w:rFonts w:eastAsia="Calibri"/>
          <w:sz w:val="28"/>
          <w:szCs w:val="28"/>
        </w:rPr>
        <w:t>7</w:t>
      </w:r>
      <w:r w:rsidR="008111D3">
        <w:rPr>
          <w:rFonts w:eastAsia="Calibri"/>
          <w:sz w:val="28"/>
          <w:szCs w:val="28"/>
        </w:rPr>
        <w:t xml:space="preserve"> </w:t>
      </w:r>
      <w:r w:rsidRPr="00D57400">
        <w:rPr>
          <w:rFonts w:eastAsia="Calibri"/>
          <w:sz w:val="28"/>
          <w:szCs w:val="28"/>
        </w:rPr>
        <w:t>members present</w:t>
      </w:r>
      <w:r w:rsidR="0061251A">
        <w:rPr>
          <w:rFonts w:eastAsia="Calibri"/>
          <w:sz w:val="28"/>
          <w:szCs w:val="28"/>
        </w:rPr>
        <w:t>.</w:t>
      </w:r>
    </w:p>
    <w:p w14:paraId="7B298C2D" w14:textId="77777777" w:rsidR="00694874" w:rsidRPr="00D57400" w:rsidRDefault="00694874" w:rsidP="008111D3">
      <w:pPr>
        <w:pStyle w:val="ListParagraph"/>
        <w:spacing w:after="120"/>
        <w:ind w:left="360" w:hanging="360"/>
        <w:rPr>
          <w:sz w:val="28"/>
          <w:szCs w:val="28"/>
        </w:rPr>
      </w:pPr>
    </w:p>
    <w:p w14:paraId="03F38593" w14:textId="1B1CEE9E" w:rsidR="00176294" w:rsidRPr="00D57400" w:rsidRDefault="000E35BF" w:rsidP="008111D3">
      <w:pPr>
        <w:pStyle w:val="ListParagraph"/>
        <w:numPr>
          <w:ilvl w:val="0"/>
          <w:numId w:val="8"/>
        </w:numPr>
        <w:spacing w:after="120"/>
        <w:rPr>
          <w:sz w:val="28"/>
          <w:szCs w:val="28"/>
        </w:rPr>
      </w:pPr>
      <w:r w:rsidRPr="00E1151D">
        <w:rPr>
          <w:rFonts w:eastAsia="Calibri"/>
          <w:b/>
          <w:sz w:val="28"/>
          <w:szCs w:val="28"/>
        </w:rPr>
        <w:t>Apologies</w:t>
      </w:r>
      <w:r w:rsidRPr="00D57400">
        <w:rPr>
          <w:rFonts w:eastAsia="Calibri"/>
          <w:sz w:val="28"/>
          <w:szCs w:val="28"/>
        </w:rPr>
        <w:t>: -</w:t>
      </w:r>
      <w:r w:rsidR="001C62DF" w:rsidRPr="00D57400">
        <w:rPr>
          <w:rFonts w:eastAsia="Calibri"/>
          <w:sz w:val="28"/>
          <w:szCs w:val="28"/>
        </w:rPr>
        <w:t xml:space="preserve"> </w:t>
      </w:r>
      <w:r w:rsidR="00A310E3">
        <w:rPr>
          <w:rFonts w:eastAsia="Calibri"/>
          <w:sz w:val="28"/>
          <w:szCs w:val="28"/>
        </w:rPr>
        <w:t xml:space="preserve">Bungy Williams, Graham Sheppard, Steve </w:t>
      </w:r>
      <w:proofErr w:type="spellStart"/>
      <w:r w:rsidR="00A310E3">
        <w:rPr>
          <w:rFonts w:eastAsia="Calibri"/>
          <w:sz w:val="28"/>
          <w:szCs w:val="28"/>
        </w:rPr>
        <w:t>Maden</w:t>
      </w:r>
      <w:proofErr w:type="spellEnd"/>
      <w:r w:rsidR="00A310E3">
        <w:rPr>
          <w:rFonts w:eastAsia="Calibri"/>
          <w:sz w:val="28"/>
          <w:szCs w:val="28"/>
        </w:rPr>
        <w:t>, Sandy Powell, Steve Unwin</w:t>
      </w:r>
      <w:r w:rsidR="00DA77CD">
        <w:rPr>
          <w:rFonts w:eastAsia="Calibri"/>
          <w:sz w:val="28"/>
          <w:szCs w:val="28"/>
        </w:rPr>
        <w:t>.</w:t>
      </w:r>
    </w:p>
    <w:p w14:paraId="3058092F" w14:textId="77777777" w:rsidR="00694874" w:rsidRPr="00D57400" w:rsidRDefault="00694874" w:rsidP="008111D3">
      <w:pPr>
        <w:pStyle w:val="ListParagraph"/>
        <w:spacing w:after="120"/>
        <w:ind w:left="360" w:hanging="360"/>
        <w:rPr>
          <w:sz w:val="28"/>
          <w:szCs w:val="28"/>
        </w:rPr>
      </w:pPr>
    </w:p>
    <w:p w14:paraId="3C650D11" w14:textId="06100258" w:rsidR="004F3797" w:rsidRPr="004F3797" w:rsidRDefault="000E35BF" w:rsidP="008111D3">
      <w:pPr>
        <w:pStyle w:val="ListParagraph"/>
        <w:numPr>
          <w:ilvl w:val="0"/>
          <w:numId w:val="8"/>
        </w:numPr>
        <w:spacing w:after="120"/>
        <w:ind w:left="426" w:hanging="426"/>
        <w:rPr>
          <w:sz w:val="28"/>
          <w:szCs w:val="28"/>
        </w:rPr>
      </w:pPr>
      <w:r w:rsidRPr="008111D3">
        <w:rPr>
          <w:rFonts w:eastAsia="Calibri"/>
          <w:b/>
          <w:sz w:val="28"/>
          <w:szCs w:val="28"/>
        </w:rPr>
        <w:t>Obituaries</w:t>
      </w:r>
      <w:r w:rsidRPr="008111D3">
        <w:rPr>
          <w:rFonts w:eastAsia="Calibri"/>
          <w:sz w:val="28"/>
          <w:szCs w:val="28"/>
        </w:rPr>
        <w:t>: -</w:t>
      </w:r>
      <w:r w:rsidR="001C62DF" w:rsidRPr="008111D3">
        <w:rPr>
          <w:rFonts w:eastAsia="Calibri"/>
          <w:sz w:val="28"/>
          <w:szCs w:val="28"/>
        </w:rPr>
        <w:t xml:space="preserve"> </w:t>
      </w:r>
      <w:r w:rsidR="004F3797">
        <w:rPr>
          <w:rFonts w:eastAsia="Calibri"/>
          <w:sz w:val="28"/>
          <w:szCs w:val="28"/>
        </w:rPr>
        <w:t xml:space="preserve">The </w:t>
      </w:r>
      <w:r w:rsidR="00A310E3">
        <w:rPr>
          <w:rFonts w:eastAsia="Calibri"/>
          <w:sz w:val="28"/>
          <w:szCs w:val="28"/>
        </w:rPr>
        <w:t xml:space="preserve">Vice </w:t>
      </w:r>
      <w:r w:rsidR="004F3797">
        <w:rPr>
          <w:rFonts w:eastAsia="Calibri"/>
          <w:sz w:val="28"/>
          <w:szCs w:val="28"/>
        </w:rPr>
        <w:t xml:space="preserve">Chairman asked for a Minutes silence for those who had recently Crossed the Bar. </w:t>
      </w:r>
    </w:p>
    <w:p w14:paraId="0BB31979" w14:textId="77777777" w:rsidR="00E1151D" w:rsidRPr="00667D97" w:rsidRDefault="00E1151D" w:rsidP="00667D97">
      <w:pPr>
        <w:rPr>
          <w:rFonts w:eastAsia="Calibri"/>
          <w:sz w:val="28"/>
          <w:szCs w:val="28"/>
        </w:rPr>
      </w:pPr>
    </w:p>
    <w:p w14:paraId="70E4F7B1" w14:textId="61C1A65A" w:rsidR="008111D3" w:rsidRPr="008111D3" w:rsidRDefault="001C62DF" w:rsidP="008111D3">
      <w:pPr>
        <w:pStyle w:val="ListParagraph"/>
        <w:numPr>
          <w:ilvl w:val="0"/>
          <w:numId w:val="8"/>
        </w:numPr>
        <w:spacing w:after="120"/>
        <w:rPr>
          <w:sz w:val="28"/>
          <w:szCs w:val="28"/>
        </w:rPr>
      </w:pPr>
      <w:r w:rsidRPr="008111D3">
        <w:rPr>
          <w:rFonts w:eastAsia="Calibri"/>
          <w:b/>
          <w:sz w:val="28"/>
          <w:szCs w:val="28"/>
        </w:rPr>
        <w:t xml:space="preserve">Minutes of the last </w:t>
      </w:r>
      <w:r w:rsidR="000E35BF" w:rsidRPr="008111D3">
        <w:rPr>
          <w:rFonts w:eastAsia="Calibri"/>
          <w:b/>
          <w:sz w:val="28"/>
          <w:szCs w:val="28"/>
        </w:rPr>
        <w:t>meeting</w:t>
      </w:r>
      <w:r w:rsidR="000E35BF" w:rsidRPr="008111D3">
        <w:rPr>
          <w:rFonts w:eastAsia="Calibri"/>
          <w:sz w:val="28"/>
          <w:szCs w:val="28"/>
        </w:rPr>
        <w:t>: -</w:t>
      </w:r>
      <w:r w:rsidRPr="008111D3">
        <w:rPr>
          <w:rFonts w:eastAsia="Calibri"/>
          <w:sz w:val="28"/>
          <w:szCs w:val="28"/>
        </w:rPr>
        <w:t xml:space="preserve"> </w:t>
      </w:r>
      <w:r w:rsidR="008111D3" w:rsidRPr="008111D3">
        <w:rPr>
          <w:rFonts w:eastAsia="Calibri"/>
          <w:sz w:val="28"/>
          <w:szCs w:val="28"/>
        </w:rPr>
        <w:t>After a vote</w:t>
      </w:r>
      <w:r w:rsidR="002103B1">
        <w:rPr>
          <w:rFonts w:eastAsia="Calibri"/>
          <w:sz w:val="28"/>
          <w:szCs w:val="28"/>
        </w:rPr>
        <w:t>,</w:t>
      </w:r>
      <w:r w:rsidR="008111D3" w:rsidRPr="008111D3">
        <w:rPr>
          <w:rFonts w:eastAsia="Calibri"/>
          <w:sz w:val="28"/>
          <w:szCs w:val="28"/>
        </w:rPr>
        <w:t xml:space="preserve"> the Minutes of the previous meeting we accepted. </w:t>
      </w:r>
    </w:p>
    <w:p w14:paraId="1AFF3F1C" w14:textId="77777777" w:rsidR="008111D3" w:rsidRPr="008111D3" w:rsidRDefault="008111D3" w:rsidP="008111D3">
      <w:pPr>
        <w:pStyle w:val="ListParagraph"/>
        <w:spacing w:after="120" w:line="240" w:lineRule="auto"/>
        <w:ind w:left="360"/>
        <w:rPr>
          <w:sz w:val="28"/>
          <w:szCs w:val="28"/>
        </w:rPr>
      </w:pPr>
    </w:p>
    <w:p w14:paraId="4D24C7BF" w14:textId="77777777" w:rsidR="00176294" w:rsidRPr="004F3797" w:rsidRDefault="001C62DF" w:rsidP="00694874">
      <w:pPr>
        <w:pStyle w:val="ListParagraph"/>
        <w:numPr>
          <w:ilvl w:val="0"/>
          <w:numId w:val="8"/>
        </w:numPr>
        <w:spacing w:after="120"/>
        <w:rPr>
          <w:sz w:val="28"/>
          <w:szCs w:val="28"/>
        </w:rPr>
      </w:pPr>
      <w:r w:rsidRPr="006A2490">
        <w:rPr>
          <w:rFonts w:eastAsia="Calibri"/>
          <w:b/>
          <w:sz w:val="28"/>
          <w:szCs w:val="28"/>
        </w:rPr>
        <w:t>Matters arising</w:t>
      </w:r>
      <w:r w:rsidR="004F3797">
        <w:rPr>
          <w:rFonts w:eastAsia="Calibri"/>
          <w:sz w:val="28"/>
          <w:szCs w:val="28"/>
        </w:rPr>
        <w:t>:-</w:t>
      </w:r>
    </w:p>
    <w:p w14:paraId="170FDB88" w14:textId="77777777" w:rsidR="004F3797" w:rsidRPr="004F3797" w:rsidRDefault="004F3797" w:rsidP="004F3797">
      <w:pPr>
        <w:pStyle w:val="ListParagraph"/>
        <w:rPr>
          <w:sz w:val="28"/>
          <w:szCs w:val="28"/>
        </w:rPr>
      </w:pPr>
    </w:p>
    <w:p w14:paraId="5665AE85" w14:textId="42902379" w:rsidR="004F3797" w:rsidRDefault="004F3797" w:rsidP="004F3797">
      <w:pPr>
        <w:pStyle w:val="ListParagraph"/>
        <w:numPr>
          <w:ilvl w:val="1"/>
          <w:numId w:val="8"/>
        </w:numPr>
        <w:rPr>
          <w:sz w:val="28"/>
          <w:szCs w:val="28"/>
        </w:rPr>
      </w:pPr>
      <w:r w:rsidRPr="004F3797">
        <w:rPr>
          <w:sz w:val="28"/>
          <w:szCs w:val="28"/>
        </w:rPr>
        <w:t>To Discuss and Resolve the Proposals and Recommendations being put forward at the Ann</w:t>
      </w:r>
      <w:r>
        <w:rPr>
          <w:sz w:val="28"/>
          <w:szCs w:val="28"/>
        </w:rPr>
        <w:t xml:space="preserve">ual National Council Conference – </w:t>
      </w:r>
      <w:r w:rsidR="00A310E3">
        <w:rPr>
          <w:sz w:val="28"/>
          <w:szCs w:val="28"/>
        </w:rPr>
        <w:t>A</w:t>
      </w:r>
      <w:r>
        <w:rPr>
          <w:sz w:val="28"/>
          <w:szCs w:val="28"/>
        </w:rPr>
        <w:t xml:space="preserve">fter </w:t>
      </w:r>
      <w:r w:rsidR="00A310E3">
        <w:rPr>
          <w:sz w:val="28"/>
          <w:szCs w:val="28"/>
        </w:rPr>
        <w:t xml:space="preserve">some healthy debate by members </w:t>
      </w:r>
      <w:r w:rsidR="006A6534">
        <w:rPr>
          <w:sz w:val="28"/>
          <w:szCs w:val="28"/>
        </w:rPr>
        <w:t xml:space="preserve">present </w:t>
      </w:r>
      <w:r w:rsidR="00C9383F">
        <w:rPr>
          <w:sz w:val="28"/>
          <w:szCs w:val="28"/>
        </w:rPr>
        <w:t xml:space="preserve">on the subject of “one man one vote” and </w:t>
      </w:r>
      <w:r w:rsidR="006A6534">
        <w:rPr>
          <w:sz w:val="28"/>
          <w:szCs w:val="28"/>
        </w:rPr>
        <w:t>“</w:t>
      </w:r>
      <w:r w:rsidR="00C9383F">
        <w:rPr>
          <w:sz w:val="28"/>
          <w:szCs w:val="28"/>
        </w:rPr>
        <w:t>The Submarine Family</w:t>
      </w:r>
      <w:r w:rsidR="006A6534">
        <w:rPr>
          <w:sz w:val="28"/>
          <w:szCs w:val="28"/>
        </w:rPr>
        <w:t xml:space="preserve">”, </w:t>
      </w:r>
      <w:r w:rsidR="00A310E3">
        <w:rPr>
          <w:sz w:val="28"/>
          <w:szCs w:val="28"/>
        </w:rPr>
        <w:t>the Vice Chairman asked for a vote</w:t>
      </w:r>
      <w:r>
        <w:rPr>
          <w:sz w:val="28"/>
          <w:szCs w:val="28"/>
        </w:rPr>
        <w:t xml:space="preserve"> to ascertain if the branch </w:t>
      </w:r>
      <w:r w:rsidR="00C66C47">
        <w:rPr>
          <w:sz w:val="28"/>
          <w:szCs w:val="28"/>
        </w:rPr>
        <w:t>were</w:t>
      </w:r>
      <w:r>
        <w:rPr>
          <w:sz w:val="28"/>
          <w:szCs w:val="28"/>
        </w:rPr>
        <w:t xml:space="preserve"> “For” (Supported) or “Against” (unsupported) each item.  The results are as follows</w:t>
      </w:r>
      <w:r>
        <w:rPr>
          <w:rStyle w:val="FootnoteReference"/>
          <w:sz w:val="28"/>
          <w:szCs w:val="28"/>
        </w:rPr>
        <w:footnoteReference w:id="1"/>
      </w:r>
      <w:r>
        <w:rPr>
          <w:sz w:val="28"/>
          <w:szCs w:val="28"/>
        </w:rPr>
        <w:t>.</w:t>
      </w:r>
    </w:p>
    <w:p w14:paraId="15E51469" w14:textId="77777777" w:rsidR="004F3797" w:rsidRDefault="004F3797" w:rsidP="004F3797">
      <w:pPr>
        <w:pStyle w:val="ListParagraph"/>
        <w:rPr>
          <w:sz w:val="28"/>
          <w:szCs w:val="28"/>
        </w:rPr>
      </w:pPr>
    </w:p>
    <w:p w14:paraId="104CCFCC" w14:textId="77777777" w:rsidR="004F3797" w:rsidRPr="00584EA2" w:rsidRDefault="00A46429" w:rsidP="00584EA2">
      <w:pPr>
        <w:ind w:left="720"/>
        <w:rPr>
          <w:sz w:val="28"/>
          <w:szCs w:val="28"/>
        </w:rPr>
      </w:pPr>
      <w:r>
        <w:rPr>
          <w:sz w:val="28"/>
          <w:szCs w:val="28"/>
        </w:rPr>
        <w:t>Proposal 1</w:t>
      </w:r>
      <w:r>
        <w:rPr>
          <w:sz w:val="28"/>
          <w:szCs w:val="28"/>
        </w:rPr>
        <w:tab/>
      </w:r>
      <w:r>
        <w:rPr>
          <w:sz w:val="28"/>
          <w:szCs w:val="28"/>
        </w:rPr>
        <w:tab/>
      </w:r>
      <w:r>
        <w:rPr>
          <w:sz w:val="28"/>
          <w:szCs w:val="28"/>
        </w:rPr>
        <w:tab/>
      </w:r>
      <w:r w:rsidR="00A310E3">
        <w:rPr>
          <w:sz w:val="28"/>
          <w:szCs w:val="28"/>
        </w:rPr>
        <w:t xml:space="preserve">Unsupported </w:t>
      </w:r>
    </w:p>
    <w:p w14:paraId="6DCC7BCE" w14:textId="77777777" w:rsidR="00A310E3" w:rsidRDefault="00A310E3" w:rsidP="00584EA2">
      <w:pPr>
        <w:ind w:left="720"/>
        <w:rPr>
          <w:rFonts w:eastAsia="Calibri"/>
          <w:sz w:val="28"/>
          <w:szCs w:val="28"/>
        </w:rPr>
      </w:pPr>
    </w:p>
    <w:p w14:paraId="58B67E9A" w14:textId="77777777" w:rsidR="00584EA2" w:rsidRPr="00584EA2" w:rsidRDefault="00584EA2" w:rsidP="00584EA2">
      <w:pPr>
        <w:ind w:left="720"/>
        <w:rPr>
          <w:rFonts w:eastAsia="Calibri"/>
          <w:sz w:val="28"/>
          <w:szCs w:val="28"/>
        </w:rPr>
      </w:pPr>
      <w:r w:rsidRPr="00584EA2">
        <w:rPr>
          <w:rFonts w:eastAsia="Calibri"/>
          <w:sz w:val="28"/>
          <w:szCs w:val="28"/>
        </w:rPr>
        <w:lastRenderedPageBreak/>
        <w:t>Recommendation 1</w:t>
      </w:r>
      <w:r w:rsidRPr="00584EA2">
        <w:rPr>
          <w:rFonts w:eastAsia="Calibri"/>
          <w:sz w:val="28"/>
          <w:szCs w:val="28"/>
        </w:rPr>
        <w:tab/>
        <w:t>Supported</w:t>
      </w:r>
    </w:p>
    <w:p w14:paraId="6C23C205" w14:textId="77777777" w:rsidR="00584EA2" w:rsidRPr="00584EA2" w:rsidRDefault="00584EA2" w:rsidP="00584EA2">
      <w:pPr>
        <w:ind w:left="720"/>
        <w:rPr>
          <w:rFonts w:eastAsia="Calibri"/>
          <w:sz w:val="28"/>
          <w:szCs w:val="28"/>
        </w:rPr>
      </w:pPr>
      <w:r w:rsidRPr="00584EA2">
        <w:rPr>
          <w:rFonts w:eastAsia="Calibri"/>
          <w:sz w:val="28"/>
          <w:szCs w:val="28"/>
        </w:rPr>
        <w:t>Recommendation 2</w:t>
      </w:r>
      <w:r w:rsidRPr="00584EA2">
        <w:rPr>
          <w:rFonts w:eastAsia="Calibri"/>
          <w:sz w:val="28"/>
          <w:szCs w:val="28"/>
        </w:rPr>
        <w:tab/>
      </w:r>
      <w:r w:rsidR="00A310E3">
        <w:rPr>
          <w:rFonts w:eastAsia="Calibri"/>
          <w:sz w:val="28"/>
          <w:szCs w:val="28"/>
        </w:rPr>
        <w:t>Uns</w:t>
      </w:r>
      <w:r w:rsidRPr="00584EA2">
        <w:rPr>
          <w:rFonts w:eastAsia="Calibri"/>
          <w:sz w:val="28"/>
          <w:szCs w:val="28"/>
        </w:rPr>
        <w:t>upported</w:t>
      </w:r>
    </w:p>
    <w:p w14:paraId="32D71F1F" w14:textId="77777777" w:rsidR="00584EA2" w:rsidRDefault="00584EA2" w:rsidP="00584EA2">
      <w:pPr>
        <w:rPr>
          <w:rFonts w:eastAsia="Calibri"/>
          <w:sz w:val="28"/>
          <w:szCs w:val="28"/>
        </w:rPr>
      </w:pPr>
      <w:r>
        <w:rPr>
          <w:rFonts w:eastAsia="Calibri"/>
          <w:sz w:val="28"/>
          <w:szCs w:val="28"/>
        </w:rPr>
        <w:tab/>
      </w:r>
    </w:p>
    <w:p w14:paraId="64A34D0D" w14:textId="1B4E8173" w:rsidR="00A310E3" w:rsidRDefault="00A310E3" w:rsidP="009E2D70">
      <w:pPr>
        <w:pStyle w:val="ListParagraph"/>
        <w:numPr>
          <w:ilvl w:val="1"/>
          <w:numId w:val="8"/>
        </w:numPr>
        <w:rPr>
          <w:rFonts w:eastAsia="Calibri"/>
          <w:sz w:val="28"/>
          <w:szCs w:val="28"/>
        </w:rPr>
      </w:pPr>
      <w:r w:rsidRPr="00394F09">
        <w:rPr>
          <w:rFonts w:eastAsia="Calibri"/>
          <w:sz w:val="28"/>
          <w:szCs w:val="28"/>
        </w:rPr>
        <w:t>A presentative is required to attend the conference to represent the Branch.  If no volunteer comes forward, the Secretary will ask the Chairman (who is there as a NMC member) to represent us</w:t>
      </w:r>
    </w:p>
    <w:p w14:paraId="2C9CC976" w14:textId="77777777" w:rsidR="00394F09" w:rsidRPr="00394F09" w:rsidRDefault="00394F09" w:rsidP="00394F09">
      <w:pPr>
        <w:pStyle w:val="ListParagraph"/>
        <w:rPr>
          <w:rFonts w:eastAsia="Calibri"/>
          <w:sz w:val="28"/>
          <w:szCs w:val="28"/>
        </w:rPr>
      </w:pPr>
    </w:p>
    <w:p w14:paraId="67CFCCE8" w14:textId="39FDEB6B" w:rsidR="00584EA2" w:rsidRPr="00584EA2" w:rsidRDefault="00A310E3" w:rsidP="00584EA2">
      <w:pPr>
        <w:pStyle w:val="ListParagraph"/>
        <w:numPr>
          <w:ilvl w:val="1"/>
          <w:numId w:val="8"/>
        </w:numPr>
        <w:rPr>
          <w:rFonts w:eastAsia="Calibri"/>
          <w:sz w:val="28"/>
          <w:szCs w:val="28"/>
        </w:rPr>
      </w:pPr>
      <w:r>
        <w:rPr>
          <w:rFonts w:eastAsia="Calibri"/>
          <w:sz w:val="28"/>
          <w:szCs w:val="28"/>
        </w:rPr>
        <w:t xml:space="preserve">Xmas Dinner raffle proceeds donation:  After some discussion regarding possible charitable causes, the Vice Chairman (Seconded by David </w:t>
      </w:r>
      <w:proofErr w:type="spellStart"/>
      <w:r>
        <w:rPr>
          <w:rFonts w:eastAsia="Calibri"/>
          <w:sz w:val="28"/>
          <w:szCs w:val="28"/>
        </w:rPr>
        <w:t>Willcock</w:t>
      </w:r>
      <w:proofErr w:type="spellEnd"/>
      <w:r>
        <w:rPr>
          <w:rFonts w:eastAsia="Calibri"/>
          <w:sz w:val="28"/>
          <w:szCs w:val="28"/>
        </w:rPr>
        <w:t xml:space="preserve">) proposed that </w:t>
      </w:r>
      <w:r w:rsidR="00667D97">
        <w:rPr>
          <w:rFonts w:eastAsia="Calibri"/>
          <w:sz w:val="28"/>
          <w:szCs w:val="28"/>
        </w:rPr>
        <w:t xml:space="preserve">the £120 raised at the Xmas </w:t>
      </w:r>
      <w:r w:rsidR="000E35BF">
        <w:rPr>
          <w:rFonts w:eastAsia="Calibri"/>
          <w:sz w:val="28"/>
          <w:szCs w:val="28"/>
        </w:rPr>
        <w:t>Dinner, plus a further</w:t>
      </w:r>
      <w:r w:rsidR="00667D97">
        <w:rPr>
          <w:rFonts w:eastAsia="Calibri"/>
          <w:sz w:val="28"/>
          <w:szCs w:val="28"/>
        </w:rPr>
        <w:t xml:space="preserve"> £30 from branch funds be donated to the Lincolnshire Air Ambulance.  This was carried unanimously.  Action: Secretary/Treasurer.   </w:t>
      </w:r>
    </w:p>
    <w:p w14:paraId="29F4C151" w14:textId="77777777" w:rsidR="00584EA2" w:rsidRPr="00584EA2" w:rsidRDefault="00584EA2" w:rsidP="00584EA2">
      <w:pPr>
        <w:pStyle w:val="ListParagraph"/>
        <w:ind w:left="360"/>
        <w:rPr>
          <w:rFonts w:eastAsia="Calibri"/>
          <w:sz w:val="28"/>
          <w:szCs w:val="28"/>
        </w:rPr>
      </w:pPr>
    </w:p>
    <w:p w14:paraId="2DA8FC85" w14:textId="4D4321E6" w:rsidR="00176294" w:rsidRPr="00D57400" w:rsidRDefault="00667D97" w:rsidP="00694874">
      <w:pPr>
        <w:pStyle w:val="ListParagraph"/>
        <w:numPr>
          <w:ilvl w:val="0"/>
          <w:numId w:val="8"/>
        </w:numPr>
        <w:rPr>
          <w:rFonts w:eastAsia="Calibri"/>
          <w:sz w:val="28"/>
          <w:szCs w:val="28"/>
        </w:rPr>
      </w:pPr>
      <w:r>
        <w:rPr>
          <w:rFonts w:eastAsia="Calibri"/>
          <w:b/>
          <w:sz w:val="28"/>
          <w:szCs w:val="28"/>
        </w:rPr>
        <w:t xml:space="preserve">Vice </w:t>
      </w:r>
      <w:r w:rsidR="001C62DF" w:rsidRPr="006A2490">
        <w:rPr>
          <w:rFonts w:eastAsia="Calibri"/>
          <w:b/>
          <w:sz w:val="28"/>
          <w:szCs w:val="28"/>
        </w:rPr>
        <w:t xml:space="preserve">Chairman's </w:t>
      </w:r>
      <w:r w:rsidR="000E35BF" w:rsidRPr="006A2490">
        <w:rPr>
          <w:rFonts w:eastAsia="Calibri"/>
          <w:b/>
          <w:sz w:val="28"/>
          <w:szCs w:val="28"/>
        </w:rPr>
        <w:t>Report</w:t>
      </w:r>
      <w:r w:rsidR="000E35BF" w:rsidRPr="00D57400">
        <w:rPr>
          <w:rFonts w:eastAsia="Calibri"/>
          <w:sz w:val="28"/>
          <w:szCs w:val="28"/>
        </w:rPr>
        <w:t>: -</w:t>
      </w:r>
      <w:r>
        <w:rPr>
          <w:rFonts w:eastAsia="Calibri"/>
          <w:sz w:val="28"/>
          <w:szCs w:val="28"/>
        </w:rPr>
        <w:t xml:space="preserve"> Nothing to Report. </w:t>
      </w:r>
    </w:p>
    <w:p w14:paraId="46EC47B8" w14:textId="77777777" w:rsidR="004E0670" w:rsidRPr="00D57400" w:rsidRDefault="004E0670">
      <w:pPr>
        <w:rPr>
          <w:rFonts w:eastAsia="Calibri"/>
          <w:sz w:val="28"/>
          <w:szCs w:val="28"/>
        </w:rPr>
      </w:pPr>
    </w:p>
    <w:p w14:paraId="718829AB" w14:textId="0C7E6719" w:rsidR="00F67F68" w:rsidRDefault="000E35BF" w:rsidP="00F67F68">
      <w:pPr>
        <w:pStyle w:val="ListParagraph"/>
        <w:numPr>
          <w:ilvl w:val="0"/>
          <w:numId w:val="8"/>
        </w:numPr>
        <w:rPr>
          <w:rFonts w:eastAsia="Calibri"/>
          <w:sz w:val="28"/>
          <w:szCs w:val="28"/>
        </w:rPr>
      </w:pPr>
      <w:r w:rsidRPr="00F67F68">
        <w:rPr>
          <w:rFonts w:eastAsia="Calibri"/>
          <w:b/>
          <w:sz w:val="28"/>
          <w:szCs w:val="28"/>
        </w:rPr>
        <w:t>Correspondence</w:t>
      </w:r>
      <w:r w:rsidRPr="00F67F68">
        <w:rPr>
          <w:rFonts w:eastAsia="Calibri"/>
          <w:sz w:val="28"/>
          <w:szCs w:val="28"/>
        </w:rPr>
        <w:t>: -</w:t>
      </w:r>
      <w:r w:rsidR="001C62DF" w:rsidRPr="00F67F68">
        <w:rPr>
          <w:rFonts w:eastAsia="Calibri"/>
          <w:sz w:val="28"/>
          <w:szCs w:val="28"/>
        </w:rPr>
        <w:t xml:space="preserve"> The secretary reported </w:t>
      </w:r>
      <w:r w:rsidR="00F67F68" w:rsidRPr="00F67F68">
        <w:rPr>
          <w:rFonts w:eastAsia="Calibri"/>
          <w:sz w:val="28"/>
          <w:szCs w:val="28"/>
        </w:rPr>
        <w:t xml:space="preserve">that </w:t>
      </w:r>
      <w:r w:rsidR="00667D97">
        <w:rPr>
          <w:rFonts w:eastAsia="Calibri"/>
          <w:sz w:val="28"/>
          <w:szCs w:val="28"/>
        </w:rPr>
        <w:t xml:space="preserve">no </w:t>
      </w:r>
      <w:r w:rsidR="00F67F68" w:rsidRPr="00F67F68">
        <w:rPr>
          <w:rFonts w:eastAsia="Calibri"/>
          <w:sz w:val="28"/>
          <w:szCs w:val="28"/>
        </w:rPr>
        <w:t>correspondence had been received.</w:t>
      </w:r>
    </w:p>
    <w:p w14:paraId="0FB37E6F" w14:textId="77777777" w:rsidR="00694874" w:rsidRPr="00F67F68" w:rsidRDefault="00F67F68" w:rsidP="00F67F68">
      <w:pPr>
        <w:pStyle w:val="ListParagraph"/>
        <w:rPr>
          <w:rFonts w:eastAsia="Calibri"/>
          <w:sz w:val="28"/>
          <w:szCs w:val="28"/>
        </w:rPr>
      </w:pPr>
      <w:r w:rsidRPr="00F67F68">
        <w:rPr>
          <w:rFonts w:eastAsia="Calibri"/>
          <w:sz w:val="28"/>
          <w:szCs w:val="28"/>
        </w:rPr>
        <w:t xml:space="preserve">  </w:t>
      </w:r>
    </w:p>
    <w:p w14:paraId="74061ECB" w14:textId="286FBD65" w:rsidR="00D57400" w:rsidRPr="00D57400" w:rsidRDefault="001C62DF" w:rsidP="00F67F68">
      <w:pPr>
        <w:pStyle w:val="ListParagraph"/>
        <w:numPr>
          <w:ilvl w:val="0"/>
          <w:numId w:val="8"/>
        </w:numPr>
        <w:rPr>
          <w:rFonts w:eastAsia="Calibri"/>
          <w:b/>
          <w:sz w:val="28"/>
          <w:szCs w:val="28"/>
        </w:rPr>
      </w:pPr>
      <w:r w:rsidRPr="006A2490">
        <w:rPr>
          <w:rFonts w:eastAsia="Calibri"/>
          <w:b/>
          <w:sz w:val="28"/>
          <w:szCs w:val="28"/>
        </w:rPr>
        <w:t xml:space="preserve">Secretary's </w:t>
      </w:r>
      <w:r w:rsidR="000E35BF" w:rsidRPr="006A2490">
        <w:rPr>
          <w:rFonts w:eastAsia="Calibri"/>
          <w:b/>
          <w:sz w:val="28"/>
          <w:szCs w:val="28"/>
        </w:rPr>
        <w:t>report</w:t>
      </w:r>
      <w:r w:rsidR="000E35BF" w:rsidRPr="00D57400">
        <w:rPr>
          <w:rFonts w:eastAsia="Calibri"/>
          <w:sz w:val="28"/>
          <w:szCs w:val="28"/>
        </w:rPr>
        <w:t>: -</w:t>
      </w:r>
      <w:r w:rsidR="008111D3" w:rsidRPr="008111D3">
        <w:rPr>
          <w:rFonts w:eastAsia="Calibri"/>
          <w:sz w:val="28"/>
          <w:szCs w:val="28"/>
        </w:rPr>
        <w:t xml:space="preserve"> </w:t>
      </w:r>
      <w:r w:rsidR="00667D97">
        <w:rPr>
          <w:rFonts w:eastAsia="Calibri"/>
          <w:sz w:val="28"/>
          <w:szCs w:val="28"/>
        </w:rPr>
        <w:t>The secretary hand</w:t>
      </w:r>
      <w:r w:rsidR="006846A9">
        <w:rPr>
          <w:rFonts w:eastAsia="Calibri"/>
          <w:sz w:val="28"/>
          <w:szCs w:val="28"/>
        </w:rPr>
        <w:t>ed out</w:t>
      </w:r>
      <w:r w:rsidR="002103B1">
        <w:rPr>
          <w:rFonts w:eastAsia="Calibri"/>
          <w:sz w:val="28"/>
          <w:szCs w:val="28"/>
        </w:rPr>
        <w:t xml:space="preserve"> the</w:t>
      </w:r>
      <w:r w:rsidR="00667D97">
        <w:rPr>
          <w:rFonts w:eastAsia="Calibri"/>
          <w:sz w:val="28"/>
          <w:szCs w:val="28"/>
        </w:rPr>
        <w:t xml:space="preserve"> 2022 membership stickers to those present.  </w:t>
      </w:r>
      <w:r w:rsidR="00F67F68">
        <w:rPr>
          <w:rFonts w:eastAsia="Calibri"/>
          <w:sz w:val="28"/>
          <w:szCs w:val="28"/>
        </w:rPr>
        <w:t xml:space="preserve">  </w:t>
      </w:r>
    </w:p>
    <w:p w14:paraId="29D853F9" w14:textId="77777777" w:rsidR="00176294" w:rsidRPr="00D57400" w:rsidRDefault="00176294" w:rsidP="00694874">
      <w:pPr>
        <w:ind w:firstLine="60"/>
        <w:rPr>
          <w:rFonts w:eastAsia="Calibri"/>
          <w:b/>
          <w:sz w:val="28"/>
          <w:szCs w:val="28"/>
        </w:rPr>
      </w:pPr>
    </w:p>
    <w:p w14:paraId="6B1A459B" w14:textId="299E9899" w:rsidR="00AD4FEA" w:rsidRDefault="00B11873" w:rsidP="00EF1524">
      <w:pPr>
        <w:pStyle w:val="ListParagraph"/>
        <w:numPr>
          <w:ilvl w:val="0"/>
          <w:numId w:val="8"/>
        </w:numPr>
        <w:rPr>
          <w:rFonts w:eastAsia="Calibri"/>
          <w:sz w:val="28"/>
          <w:szCs w:val="28"/>
        </w:rPr>
      </w:pPr>
      <w:r>
        <w:rPr>
          <w:rFonts w:eastAsia="Calibri"/>
          <w:b/>
          <w:sz w:val="28"/>
          <w:szCs w:val="28"/>
        </w:rPr>
        <w:t xml:space="preserve"> </w:t>
      </w:r>
      <w:r w:rsidR="001C62DF" w:rsidRPr="006A2490">
        <w:rPr>
          <w:rFonts w:eastAsia="Calibri"/>
          <w:b/>
          <w:sz w:val="28"/>
          <w:szCs w:val="28"/>
        </w:rPr>
        <w:t xml:space="preserve">Treasurer's </w:t>
      </w:r>
      <w:r w:rsidR="000E35BF" w:rsidRPr="006A2490">
        <w:rPr>
          <w:rFonts w:eastAsia="Calibri"/>
          <w:b/>
          <w:sz w:val="28"/>
          <w:szCs w:val="28"/>
        </w:rPr>
        <w:t>Report</w:t>
      </w:r>
      <w:r w:rsidR="000E35BF" w:rsidRPr="00D57400">
        <w:rPr>
          <w:rFonts w:eastAsia="Calibri"/>
          <w:sz w:val="28"/>
          <w:szCs w:val="28"/>
        </w:rPr>
        <w:t>: -</w:t>
      </w:r>
      <w:r w:rsidR="00EF1524">
        <w:rPr>
          <w:rFonts w:eastAsia="Calibri"/>
          <w:sz w:val="28"/>
          <w:szCs w:val="28"/>
        </w:rPr>
        <w:t xml:space="preserve">  </w:t>
      </w:r>
    </w:p>
    <w:p w14:paraId="69ED3674" w14:textId="77777777" w:rsidR="00667D97" w:rsidRPr="00667D97" w:rsidRDefault="00667D97" w:rsidP="00667D97">
      <w:pPr>
        <w:pStyle w:val="ListParagraph"/>
        <w:rPr>
          <w:rFonts w:eastAsia="Calibri"/>
          <w:sz w:val="28"/>
          <w:szCs w:val="28"/>
        </w:rPr>
      </w:pPr>
    </w:p>
    <w:p w14:paraId="4C4EF6C0" w14:textId="1698E054" w:rsidR="00667D97" w:rsidRDefault="00257926" w:rsidP="00667D97">
      <w:pPr>
        <w:pStyle w:val="ListParagraph"/>
        <w:numPr>
          <w:ilvl w:val="1"/>
          <w:numId w:val="8"/>
        </w:numPr>
        <w:rPr>
          <w:rFonts w:eastAsia="Calibri"/>
          <w:sz w:val="28"/>
          <w:szCs w:val="28"/>
        </w:rPr>
      </w:pPr>
      <w:r>
        <w:rPr>
          <w:rFonts w:eastAsia="Calibri"/>
          <w:sz w:val="28"/>
          <w:szCs w:val="28"/>
        </w:rPr>
        <w:t xml:space="preserve">The </w:t>
      </w:r>
      <w:r w:rsidR="00B11873">
        <w:rPr>
          <w:rFonts w:eastAsia="Calibri"/>
          <w:sz w:val="28"/>
          <w:szCs w:val="28"/>
        </w:rPr>
        <w:t>Treasurer</w:t>
      </w:r>
      <w:r>
        <w:rPr>
          <w:rFonts w:eastAsia="Calibri"/>
          <w:sz w:val="28"/>
          <w:szCs w:val="28"/>
        </w:rPr>
        <w:t xml:space="preserve"> </w:t>
      </w:r>
      <w:r w:rsidR="00B11873">
        <w:rPr>
          <w:rFonts w:eastAsia="Calibri"/>
          <w:sz w:val="28"/>
          <w:szCs w:val="28"/>
        </w:rPr>
        <w:t>apologised</w:t>
      </w:r>
      <w:r w:rsidR="00B34DE7">
        <w:rPr>
          <w:rFonts w:eastAsia="Calibri"/>
          <w:sz w:val="28"/>
          <w:szCs w:val="28"/>
        </w:rPr>
        <w:t xml:space="preserve"> as</w:t>
      </w:r>
      <w:r w:rsidR="004A1216">
        <w:rPr>
          <w:rFonts w:eastAsia="Calibri"/>
          <w:sz w:val="28"/>
          <w:szCs w:val="28"/>
        </w:rPr>
        <w:t xml:space="preserve"> it appeared the </w:t>
      </w:r>
      <w:r w:rsidR="00F7666F">
        <w:rPr>
          <w:rFonts w:eastAsia="Calibri"/>
          <w:sz w:val="28"/>
          <w:szCs w:val="28"/>
        </w:rPr>
        <w:t xml:space="preserve">current </w:t>
      </w:r>
      <w:r w:rsidR="004A1216">
        <w:rPr>
          <w:rFonts w:eastAsia="Calibri"/>
          <w:sz w:val="28"/>
          <w:szCs w:val="28"/>
        </w:rPr>
        <w:t xml:space="preserve">statement had not saved to the </w:t>
      </w:r>
      <w:r w:rsidR="00E2727B">
        <w:rPr>
          <w:rFonts w:eastAsia="Calibri"/>
          <w:sz w:val="28"/>
          <w:szCs w:val="28"/>
        </w:rPr>
        <w:t>Agenda</w:t>
      </w:r>
      <w:r w:rsidR="004A1216">
        <w:rPr>
          <w:rFonts w:eastAsia="Calibri"/>
          <w:sz w:val="28"/>
          <w:szCs w:val="28"/>
        </w:rPr>
        <w:t xml:space="preserve"> he had sent out</w:t>
      </w:r>
      <w:r w:rsidR="00E2727B">
        <w:rPr>
          <w:rFonts w:eastAsia="Calibri"/>
          <w:sz w:val="28"/>
          <w:szCs w:val="28"/>
        </w:rPr>
        <w:t xml:space="preserve">.  </w:t>
      </w:r>
      <w:r w:rsidR="00B34DE7">
        <w:rPr>
          <w:rFonts w:eastAsia="Calibri"/>
          <w:sz w:val="28"/>
          <w:szCs w:val="28"/>
        </w:rPr>
        <w:t xml:space="preserve"> </w:t>
      </w:r>
      <w:r w:rsidR="00B3410A">
        <w:rPr>
          <w:rFonts w:eastAsia="Calibri"/>
          <w:sz w:val="28"/>
          <w:szCs w:val="28"/>
        </w:rPr>
        <w:t xml:space="preserve">A full breakdown for the previous 3 months is below:  </w:t>
      </w:r>
    </w:p>
    <w:p w14:paraId="41150107" w14:textId="77777777" w:rsidR="000C3885" w:rsidRDefault="000C3885" w:rsidP="000C3885">
      <w:pPr>
        <w:pStyle w:val="ListParagraph"/>
        <w:rPr>
          <w:rFonts w:eastAsia="Calibri"/>
          <w:sz w:val="28"/>
          <w:szCs w:val="28"/>
        </w:rPr>
      </w:pPr>
    </w:p>
    <w:p w14:paraId="4930153C" w14:textId="2D340E4A" w:rsidR="000C3885" w:rsidRPr="000C3885" w:rsidRDefault="000C3885" w:rsidP="000C3885">
      <w:pPr>
        <w:pStyle w:val="ListParagraph"/>
        <w:rPr>
          <w:rFonts w:eastAsia="Calibri"/>
          <w:b/>
          <w:bCs/>
          <w:sz w:val="28"/>
          <w:szCs w:val="28"/>
        </w:rPr>
      </w:pPr>
      <w:r w:rsidRPr="000C3885">
        <w:rPr>
          <w:rFonts w:eastAsia="Calibri"/>
          <w:b/>
          <w:bCs/>
          <w:sz w:val="28"/>
          <w:szCs w:val="28"/>
        </w:rPr>
        <w:t>Combined Monthly Statement Dec 21-Feb 22:</w:t>
      </w:r>
    </w:p>
    <w:p w14:paraId="54AB8D3E" w14:textId="77777777" w:rsidR="000C3885" w:rsidRDefault="000C3885" w:rsidP="000C3885">
      <w:pPr>
        <w:pStyle w:val="ListParagraph"/>
        <w:ind w:left="360"/>
        <w:rPr>
          <w:rFonts w:eastAsia="Calibri"/>
          <w:b/>
          <w:sz w:val="28"/>
          <w:szCs w:val="28"/>
        </w:rPr>
      </w:pPr>
    </w:p>
    <w:tbl>
      <w:tblPr>
        <w:tblW w:w="0" w:type="auto"/>
        <w:tblInd w:w="768" w:type="dxa"/>
        <w:tblLook w:val="0000" w:firstRow="0" w:lastRow="0" w:firstColumn="0" w:lastColumn="0" w:noHBand="0" w:noVBand="0"/>
      </w:tblPr>
      <w:tblGrid>
        <w:gridCol w:w="2742"/>
        <w:gridCol w:w="4395"/>
        <w:gridCol w:w="1559"/>
      </w:tblGrid>
      <w:tr w:rsidR="000C3885" w14:paraId="1119168C" w14:textId="77777777" w:rsidTr="00DD077A">
        <w:trPr>
          <w:trHeight w:val="544"/>
        </w:trPr>
        <w:tc>
          <w:tcPr>
            <w:tcW w:w="7137" w:type="dxa"/>
            <w:gridSpan w:val="2"/>
          </w:tcPr>
          <w:p w14:paraId="54565352" w14:textId="77777777" w:rsidR="000C3885" w:rsidRPr="00180FCD" w:rsidRDefault="000C3885" w:rsidP="00DD077A">
            <w:pPr>
              <w:rPr>
                <w:rFonts w:eastAsia="Calibri"/>
                <w:b/>
                <w:sz w:val="28"/>
                <w:szCs w:val="28"/>
              </w:rPr>
            </w:pPr>
            <w:r w:rsidRPr="00180FCD">
              <w:rPr>
                <w:rFonts w:eastAsia="Calibri"/>
                <w:b/>
                <w:sz w:val="28"/>
                <w:szCs w:val="28"/>
              </w:rPr>
              <w:t>Opening Bank Balance</w:t>
            </w:r>
          </w:p>
        </w:tc>
        <w:tc>
          <w:tcPr>
            <w:tcW w:w="1559" w:type="dxa"/>
          </w:tcPr>
          <w:p w14:paraId="0EC75BCA" w14:textId="77777777" w:rsidR="000C3885" w:rsidRDefault="000C3885" w:rsidP="00DD077A">
            <w:pPr>
              <w:pStyle w:val="ListParagraph"/>
              <w:ind w:left="0"/>
              <w:rPr>
                <w:rFonts w:eastAsia="Calibri"/>
                <w:b/>
                <w:sz w:val="28"/>
                <w:szCs w:val="28"/>
              </w:rPr>
            </w:pPr>
            <w:r>
              <w:rPr>
                <w:rFonts w:eastAsia="Calibri"/>
                <w:b/>
                <w:sz w:val="28"/>
                <w:szCs w:val="28"/>
              </w:rPr>
              <w:t>£3401.18</w:t>
            </w:r>
          </w:p>
        </w:tc>
      </w:tr>
      <w:tr w:rsidR="000C3885" w14:paraId="449221A1" w14:textId="77777777" w:rsidTr="00DD077A">
        <w:trPr>
          <w:trHeight w:val="410"/>
        </w:trPr>
        <w:tc>
          <w:tcPr>
            <w:tcW w:w="2742" w:type="dxa"/>
            <w:vMerge w:val="restart"/>
          </w:tcPr>
          <w:p w14:paraId="0A82BB40" w14:textId="77777777" w:rsidR="000C3885" w:rsidRPr="00180FCD" w:rsidRDefault="000C3885" w:rsidP="00DD077A">
            <w:pPr>
              <w:rPr>
                <w:rFonts w:eastAsia="Calibri"/>
                <w:sz w:val="28"/>
                <w:szCs w:val="28"/>
              </w:rPr>
            </w:pPr>
            <w:r w:rsidRPr="00180FCD">
              <w:rPr>
                <w:rFonts w:eastAsia="Calibri"/>
                <w:sz w:val="28"/>
                <w:szCs w:val="28"/>
              </w:rPr>
              <w:t>Payments Received:</w:t>
            </w:r>
          </w:p>
        </w:tc>
        <w:tc>
          <w:tcPr>
            <w:tcW w:w="4395" w:type="dxa"/>
          </w:tcPr>
          <w:p w14:paraId="5456372D" w14:textId="77777777" w:rsidR="000C3885" w:rsidRPr="00714E62" w:rsidRDefault="000C3885" w:rsidP="00DD077A">
            <w:pPr>
              <w:pStyle w:val="ListParagraph"/>
              <w:ind w:left="60"/>
              <w:rPr>
                <w:rFonts w:eastAsia="Calibri"/>
                <w:b/>
                <w:sz w:val="28"/>
                <w:szCs w:val="28"/>
              </w:rPr>
            </w:pPr>
          </w:p>
        </w:tc>
        <w:tc>
          <w:tcPr>
            <w:tcW w:w="1559" w:type="dxa"/>
          </w:tcPr>
          <w:p w14:paraId="0A8FAAA5" w14:textId="77777777" w:rsidR="000C3885" w:rsidRPr="004702B0" w:rsidRDefault="000C3885" w:rsidP="00DD077A">
            <w:pPr>
              <w:rPr>
                <w:rFonts w:eastAsia="Calibri"/>
                <w:b/>
                <w:sz w:val="28"/>
                <w:szCs w:val="28"/>
              </w:rPr>
            </w:pPr>
          </w:p>
        </w:tc>
      </w:tr>
      <w:tr w:rsidR="000C3885" w14:paraId="54064628" w14:textId="77777777" w:rsidTr="00DD077A">
        <w:trPr>
          <w:trHeight w:val="558"/>
        </w:trPr>
        <w:tc>
          <w:tcPr>
            <w:tcW w:w="2742" w:type="dxa"/>
            <w:vMerge/>
          </w:tcPr>
          <w:p w14:paraId="35210557" w14:textId="77777777" w:rsidR="000C3885" w:rsidRDefault="000C3885" w:rsidP="00DD077A">
            <w:pPr>
              <w:pStyle w:val="ListParagraph"/>
              <w:ind w:left="60"/>
              <w:rPr>
                <w:rFonts w:eastAsia="Calibri"/>
                <w:sz w:val="28"/>
                <w:szCs w:val="28"/>
              </w:rPr>
            </w:pPr>
          </w:p>
        </w:tc>
        <w:tc>
          <w:tcPr>
            <w:tcW w:w="4395" w:type="dxa"/>
          </w:tcPr>
          <w:p w14:paraId="4ED6AB01" w14:textId="77777777" w:rsidR="000C3885" w:rsidRDefault="000C3885" w:rsidP="00DD077A">
            <w:pPr>
              <w:pStyle w:val="ListParagraph"/>
              <w:ind w:left="60"/>
              <w:rPr>
                <w:rFonts w:eastAsia="Calibri"/>
                <w:sz w:val="28"/>
                <w:szCs w:val="28"/>
              </w:rPr>
            </w:pPr>
            <w:r>
              <w:rPr>
                <w:rFonts w:eastAsia="Calibri"/>
                <w:sz w:val="28"/>
                <w:szCs w:val="28"/>
              </w:rPr>
              <w:t>Xmas Dinner Receipts</w:t>
            </w:r>
          </w:p>
        </w:tc>
        <w:tc>
          <w:tcPr>
            <w:tcW w:w="1559" w:type="dxa"/>
          </w:tcPr>
          <w:p w14:paraId="1C6B1B62" w14:textId="77777777" w:rsidR="000C3885" w:rsidRPr="00180FCD" w:rsidRDefault="000C3885" w:rsidP="00DD077A">
            <w:pPr>
              <w:rPr>
                <w:rFonts w:eastAsia="Calibri"/>
                <w:sz w:val="28"/>
                <w:szCs w:val="28"/>
              </w:rPr>
            </w:pPr>
            <w:r>
              <w:rPr>
                <w:rFonts w:eastAsia="Calibri"/>
                <w:sz w:val="28"/>
                <w:szCs w:val="28"/>
              </w:rPr>
              <w:t>£280.00</w:t>
            </w:r>
          </w:p>
        </w:tc>
      </w:tr>
      <w:tr w:rsidR="000C3885" w14:paraId="546AB3EA" w14:textId="77777777" w:rsidTr="00DD077A">
        <w:trPr>
          <w:trHeight w:val="410"/>
        </w:trPr>
        <w:tc>
          <w:tcPr>
            <w:tcW w:w="2742" w:type="dxa"/>
            <w:vMerge/>
          </w:tcPr>
          <w:p w14:paraId="0FBE5848" w14:textId="77777777" w:rsidR="000C3885" w:rsidRDefault="000C3885" w:rsidP="00DD077A">
            <w:pPr>
              <w:pStyle w:val="ListParagraph"/>
              <w:ind w:left="60"/>
              <w:rPr>
                <w:rFonts w:eastAsia="Calibri"/>
                <w:sz w:val="28"/>
                <w:szCs w:val="28"/>
              </w:rPr>
            </w:pPr>
          </w:p>
        </w:tc>
        <w:tc>
          <w:tcPr>
            <w:tcW w:w="4395" w:type="dxa"/>
          </w:tcPr>
          <w:p w14:paraId="144D7D47" w14:textId="77777777" w:rsidR="000C3885" w:rsidRDefault="000C3885" w:rsidP="00DD077A">
            <w:pPr>
              <w:pStyle w:val="ListParagraph"/>
              <w:ind w:left="60"/>
              <w:rPr>
                <w:rFonts w:eastAsia="Calibri"/>
                <w:sz w:val="28"/>
                <w:szCs w:val="28"/>
              </w:rPr>
            </w:pPr>
            <w:r>
              <w:rPr>
                <w:rFonts w:eastAsia="Calibri"/>
                <w:sz w:val="28"/>
                <w:szCs w:val="28"/>
              </w:rPr>
              <w:t>Meeting Donation (Nov)</w:t>
            </w:r>
          </w:p>
        </w:tc>
        <w:tc>
          <w:tcPr>
            <w:tcW w:w="1559" w:type="dxa"/>
          </w:tcPr>
          <w:p w14:paraId="7BCBCC54" w14:textId="77777777" w:rsidR="000C3885" w:rsidRPr="008E6702" w:rsidRDefault="000C3885" w:rsidP="00DD077A">
            <w:pPr>
              <w:rPr>
                <w:rFonts w:eastAsia="Calibri"/>
                <w:sz w:val="28"/>
                <w:szCs w:val="28"/>
              </w:rPr>
            </w:pPr>
            <w:r>
              <w:rPr>
                <w:rFonts w:eastAsia="Calibri"/>
                <w:sz w:val="28"/>
                <w:szCs w:val="28"/>
              </w:rPr>
              <w:t>£32</w:t>
            </w:r>
            <w:r w:rsidRPr="008E6702">
              <w:rPr>
                <w:rFonts w:eastAsia="Calibri"/>
                <w:sz w:val="28"/>
                <w:szCs w:val="28"/>
              </w:rPr>
              <w:t>.00</w:t>
            </w:r>
          </w:p>
        </w:tc>
      </w:tr>
      <w:tr w:rsidR="000C3885" w14:paraId="465685ED" w14:textId="77777777" w:rsidTr="00DD077A">
        <w:trPr>
          <w:trHeight w:val="557"/>
        </w:trPr>
        <w:tc>
          <w:tcPr>
            <w:tcW w:w="2742" w:type="dxa"/>
          </w:tcPr>
          <w:p w14:paraId="1C850C86" w14:textId="77777777" w:rsidR="000C3885" w:rsidRPr="00180FCD" w:rsidRDefault="000C3885" w:rsidP="00DD077A">
            <w:pPr>
              <w:rPr>
                <w:rFonts w:eastAsia="Calibri"/>
                <w:sz w:val="28"/>
                <w:szCs w:val="28"/>
              </w:rPr>
            </w:pPr>
          </w:p>
        </w:tc>
        <w:tc>
          <w:tcPr>
            <w:tcW w:w="4395" w:type="dxa"/>
          </w:tcPr>
          <w:p w14:paraId="373E3577" w14:textId="77777777" w:rsidR="000C3885" w:rsidRDefault="000C3885" w:rsidP="00DD077A">
            <w:pPr>
              <w:pStyle w:val="ListParagraph"/>
              <w:ind w:left="60"/>
              <w:rPr>
                <w:rFonts w:eastAsia="Calibri"/>
                <w:sz w:val="28"/>
                <w:szCs w:val="28"/>
              </w:rPr>
            </w:pPr>
            <w:r>
              <w:rPr>
                <w:rFonts w:eastAsia="Calibri"/>
                <w:sz w:val="28"/>
                <w:szCs w:val="28"/>
              </w:rPr>
              <w:t>Diary Receipts</w:t>
            </w:r>
          </w:p>
          <w:p w14:paraId="6895E654" w14:textId="77777777" w:rsidR="000C3885" w:rsidRDefault="000C3885" w:rsidP="00DD077A">
            <w:pPr>
              <w:pStyle w:val="ListParagraph"/>
              <w:ind w:left="60"/>
              <w:rPr>
                <w:rFonts w:eastAsia="Calibri"/>
                <w:sz w:val="28"/>
                <w:szCs w:val="28"/>
              </w:rPr>
            </w:pPr>
            <w:r>
              <w:rPr>
                <w:rFonts w:eastAsia="Calibri"/>
                <w:sz w:val="28"/>
                <w:szCs w:val="28"/>
              </w:rPr>
              <w:t>Xmas Dinner Charity Collection</w:t>
            </w:r>
          </w:p>
          <w:p w14:paraId="59B20506" w14:textId="77777777" w:rsidR="000C3885" w:rsidRDefault="000C3885" w:rsidP="00DD077A">
            <w:pPr>
              <w:pStyle w:val="ListParagraph"/>
              <w:ind w:left="60"/>
              <w:rPr>
                <w:rFonts w:eastAsia="Calibri"/>
                <w:sz w:val="28"/>
                <w:szCs w:val="28"/>
              </w:rPr>
            </w:pPr>
            <w:r>
              <w:rPr>
                <w:rFonts w:eastAsia="Calibri"/>
                <w:sz w:val="28"/>
                <w:szCs w:val="28"/>
              </w:rPr>
              <w:t>Subscription Fees</w:t>
            </w:r>
          </w:p>
        </w:tc>
        <w:tc>
          <w:tcPr>
            <w:tcW w:w="1559" w:type="dxa"/>
          </w:tcPr>
          <w:p w14:paraId="1D778F39" w14:textId="77777777" w:rsidR="000C3885" w:rsidRDefault="000C3885" w:rsidP="00DD077A">
            <w:pPr>
              <w:rPr>
                <w:rFonts w:eastAsia="Calibri"/>
                <w:sz w:val="28"/>
                <w:szCs w:val="28"/>
              </w:rPr>
            </w:pPr>
            <w:r>
              <w:rPr>
                <w:rFonts w:eastAsia="Calibri"/>
                <w:sz w:val="28"/>
                <w:szCs w:val="28"/>
              </w:rPr>
              <w:t>£11.00</w:t>
            </w:r>
          </w:p>
          <w:p w14:paraId="0EBE4198" w14:textId="77777777" w:rsidR="000C3885" w:rsidRDefault="000C3885" w:rsidP="00DD077A">
            <w:pPr>
              <w:rPr>
                <w:rFonts w:eastAsia="Calibri"/>
                <w:sz w:val="28"/>
                <w:szCs w:val="28"/>
              </w:rPr>
            </w:pPr>
            <w:r>
              <w:rPr>
                <w:rFonts w:eastAsia="Calibri"/>
                <w:sz w:val="28"/>
                <w:szCs w:val="28"/>
              </w:rPr>
              <w:t>£120.00</w:t>
            </w:r>
          </w:p>
          <w:p w14:paraId="33E72D6D" w14:textId="77777777" w:rsidR="000C3885" w:rsidRDefault="000C3885" w:rsidP="00DD077A">
            <w:pPr>
              <w:rPr>
                <w:rFonts w:eastAsia="Calibri"/>
                <w:sz w:val="28"/>
                <w:szCs w:val="28"/>
              </w:rPr>
            </w:pPr>
            <w:r>
              <w:rPr>
                <w:rFonts w:eastAsia="Calibri"/>
                <w:sz w:val="28"/>
                <w:szCs w:val="28"/>
              </w:rPr>
              <w:t>£30.00</w:t>
            </w:r>
          </w:p>
          <w:p w14:paraId="46C673D5" w14:textId="77777777" w:rsidR="000C3885" w:rsidRPr="00974B04" w:rsidRDefault="000C3885" w:rsidP="00DD077A">
            <w:pPr>
              <w:rPr>
                <w:rFonts w:eastAsia="Calibri"/>
                <w:sz w:val="28"/>
                <w:szCs w:val="28"/>
              </w:rPr>
            </w:pPr>
          </w:p>
        </w:tc>
      </w:tr>
      <w:tr w:rsidR="000C3885" w14:paraId="511ED7F3" w14:textId="77777777" w:rsidTr="00DD077A">
        <w:trPr>
          <w:trHeight w:val="557"/>
        </w:trPr>
        <w:tc>
          <w:tcPr>
            <w:tcW w:w="2742" w:type="dxa"/>
            <w:vMerge w:val="restart"/>
          </w:tcPr>
          <w:p w14:paraId="005C9CE2" w14:textId="77777777" w:rsidR="000C3885" w:rsidRPr="00180FCD" w:rsidRDefault="000C3885" w:rsidP="00DD077A">
            <w:pPr>
              <w:rPr>
                <w:rFonts w:eastAsia="Calibri"/>
                <w:sz w:val="28"/>
                <w:szCs w:val="28"/>
              </w:rPr>
            </w:pPr>
            <w:r w:rsidRPr="00180FCD">
              <w:rPr>
                <w:rFonts w:eastAsia="Calibri"/>
                <w:sz w:val="28"/>
                <w:szCs w:val="28"/>
              </w:rPr>
              <w:t>Outgoing Payments:</w:t>
            </w:r>
          </w:p>
          <w:p w14:paraId="7BFB3E06" w14:textId="77777777" w:rsidR="000C3885" w:rsidRDefault="000C3885" w:rsidP="00DD077A">
            <w:pPr>
              <w:pStyle w:val="ListParagraph"/>
              <w:ind w:left="60"/>
              <w:rPr>
                <w:rFonts w:eastAsia="Calibri"/>
                <w:sz w:val="28"/>
                <w:szCs w:val="28"/>
              </w:rPr>
            </w:pPr>
          </w:p>
        </w:tc>
        <w:tc>
          <w:tcPr>
            <w:tcW w:w="4395" w:type="dxa"/>
          </w:tcPr>
          <w:p w14:paraId="708767A9" w14:textId="77777777" w:rsidR="000C3885" w:rsidRDefault="000C3885" w:rsidP="00DD077A">
            <w:pPr>
              <w:pStyle w:val="ListParagraph"/>
              <w:ind w:left="60"/>
              <w:rPr>
                <w:rFonts w:eastAsia="Calibri"/>
                <w:sz w:val="28"/>
                <w:szCs w:val="28"/>
              </w:rPr>
            </w:pPr>
          </w:p>
        </w:tc>
        <w:tc>
          <w:tcPr>
            <w:tcW w:w="1559" w:type="dxa"/>
          </w:tcPr>
          <w:p w14:paraId="15A0B3CF" w14:textId="77777777" w:rsidR="000C3885" w:rsidRPr="00974B04" w:rsidRDefault="000C3885" w:rsidP="00DD077A">
            <w:pPr>
              <w:rPr>
                <w:rFonts w:eastAsia="Calibri"/>
                <w:sz w:val="28"/>
                <w:szCs w:val="28"/>
              </w:rPr>
            </w:pPr>
          </w:p>
        </w:tc>
      </w:tr>
      <w:tr w:rsidR="000C3885" w14:paraId="213DF97E" w14:textId="77777777" w:rsidTr="00DD077A">
        <w:trPr>
          <w:trHeight w:val="438"/>
        </w:trPr>
        <w:tc>
          <w:tcPr>
            <w:tcW w:w="2742" w:type="dxa"/>
            <w:vMerge/>
          </w:tcPr>
          <w:p w14:paraId="274F779F" w14:textId="77777777" w:rsidR="000C3885" w:rsidRDefault="000C3885" w:rsidP="00DD077A">
            <w:pPr>
              <w:pStyle w:val="ListParagraph"/>
              <w:ind w:left="60"/>
              <w:rPr>
                <w:rFonts w:eastAsia="Calibri"/>
                <w:sz w:val="28"/>
                <w:szCs w:val="28"/>
              </w:rPr>
            </w:pPr>
          </w:p>
        </w:tc>
        <w:tc>
          <w:tcPr>
            <w:tcW w:w="4395" w:type="dxa"/>
          </w:tcPr>
          <w:p w14:paraId="2EACC948" w14:textId="77777777" w:rsidR="000C3885" w:rsidRDefault="000C3885" w:rsidP="00DD077A">
            <w:pPr>
              <w:pStyle w:val="ListParagraph"/>
              <w:ind w:left="60"/>
              <w:rPr>
                <w:rFonts w:eastAsia="Calibri"/>
                <w:sz w:val="28"/>
                <w:szCs w:val="28"/>
              </w:rPr>
            </w:pPr>
            <w:r>
              <w:rPr>
                <w:rFonts w:eastAsia="Calibri"/>
                <w:sz w:val="28"/>
                <w:szCs w:val="28"/>
              </w:rPr>
              <w:t>Xmas Dinner Payment</w:t>
            </w:r>
          </w:p>
        </w:tc>
        <w:tc>
          <w:tcPr>
            <w:tcW w:w="1559" w:type="dxa"/>
          </w:tcPr>
          <w:p w14:paraId="35B2A3AD" w14:textId="77777777" w:rsidR="000C3885" w:rsidRPr="00974B04" w:rsidRDefault="000C3885" w:rsidP="00DD077A">
            <w:pPr>
              <w:rPr>
                <w:rFonts w:eastAsia="Calibri"/>
                <w:sz w:val="28"/>
                <w:szCs w:val="28"/>
              </w:rPr>
            </w:pPr>
            <w:r>
              <w:rPr>
                <w:rFonts w:eastAsia="Calibri"/>
                <w:sz w:val="28"/>
                <w:szCs w:val="28"/>
              </w:rPr>
              <w:t>£700.00</w:t>
            </w:r>
          </w:p>
        </w:tc>
      </w:tr>
      <w:tr w:rsidR="000C3885" w14:paraId="376F3FE2" w14:textId="77777777" w:rsidTr="00DD077A">
        <w:trPr>
          <w:trHeight w:val="600"/>
        </w:trPr>
        <w:tc>
          <w:tcPr>
            <w:tcW w:w="2742" w:type="dxa"/>
          </w:tcPr>
          <w:p w14:paraId="619921DA" w14:textId="77777777" w:rsidR="000C3885" w:rsidRPr="00180FCD" w:rsidRDefault="000C3885" w:rsidP="00DD077A">
            <w:pPr>
              <w:rPr>
                <w:rFonts w:eastAsia="Calibri"/>
                <w:b/>
                <w:sz w:val="28"/>
                <w:szCs w:val="28"/>
              </w:rPr>
            </w:pPr>
          </w:p>
        </w:tc>
        <w:tc>
          <w:tcPr>
            <w:tcW w:w="4395" w:type="dxa"/>
          </w:tcPr>
          <w:p w14:paraId="4AB4822F" w14:textId="77777777" w:rsidR="000C3885" w:rsidRDefault="000C3885" w:rsidP="00DD077A">
            <w:pPr>
              <w:pStyle w:val="ListParagraph"/>
              <w:ind w:left="60"/>
              <w:rPr>
                <w:rFonts w:eastAsia="Calibri"/>
                <w:sz w:val="28"/>
                <w:szCs w:val="28"/>
              </w:rPr>
            </w:pPr>
            <w:r>
              <w:rPr>
                <w:rFonts w:eastAsia="Calibri"/>
                <w:sz w:val="28"/>
                <w:szCs w:val="28"/>
              </w:rPr>
              <w:t>Wreath Payment</w:t>
            </w:r>
          </w:p>
          <w:p w14:paraId="09F324B0" w14:textId="77777777" w:rsidR="000C3885" w:rsidRDefault="000C3885" w:rsidP="00DD077A">
            <w:pPr>
              <w:pStyle w:val="ListParagraph"/>
              <w:ind w:left="60"/>
              <w:rPr>
                <w:rFonts w:eastAsia="Calibri"/>
                <w:sz w:val="28"/>
                <w:szCs w:val="28"/>
              </w:rPr>
            </w:pPr>
            <w:r>
              <w:rPr>
                <w:rFonts w:eastAsia="Calibri"/>
                <w:sz w:val="28"/>
                <w:szCs w:val="28"/>
              </w:rPr>
              <w:t>Xmas Party Food re-imbursement</w:t>
            </w:r>
          </w:p>
          <w:p w14:paraId="4FD31EB9" w14:textId="77777777" w:rsidR="000C3885" w:rsidRDefault="000C3885" w:rsidP="00DD077A">
            <w:pPr>
              <w:pStyle w:val="ListParagraph"/>
              <w:ind w:left="60"/>
              <w:rPr>
                <w:rFonts w:eastAsia="Calibri"/>
                <w:sz w:val="28"/>
                <w:szCs w:val="28"/>
              </w:rPr>
            </w:pPr>
            <w:r>
              <w:rPr>
                <w:rFonts w:eastAsia="Calibri"/>
                <w:sz w:val="28"/>
                <w:szCs w:val="28"/>
              </w:rPr>
              <w:t>Secretary Operating Costs</w:t>
            </w:r>
          </w:p>
          <w:p w14:paraId="714E6E2E" w14:textId="77777777" w:rsidR="000C3885" w:rsidRDefault="000C3885" w:rsidP="00DD077A">
            <w:pPr>
              <w:pStyle w:val="ListParagraph"/>
              <w:ind w:left="60"/>
              <w:rPr>
                <w:rFonts w:eastAsia="Calibri"/>
                <w:sz w:val="28"/>
                <w:szCs w:val="28"/>
              </w:rPr>
            </w:pPr>
            <w:r>
              <w:rPr>
                <w:rFonts w:eastAsia="Calibri"/>
                <w:sz w:val="28"/>
                <w:szCs w:val="28"/>
              </w:rPr>
              <w:t>Subscription Fees to National</w:t>
            </w:r>
          </w:p>
        </w:tc>
        <w:tc>
          <w:tcPr>
            <w:tcW w:w="1559" w:type="dxa"/>
          </w:tcPr>
          <w:p w14:paraId="68E5C5C8" w14:textId="77777777" w:rsidR="000C3885" w:rsidRDefault="000C3885" w:rsidP="00DD077A">
            <w:pPr>
              <w:rPr>
                <w:rFonts w:eastAsia="Calibri"/>
                <w:bCs/>
                <w:sz w:val="28"/>
                <w:szCs w:val="28"/>
              </w:rPr>
            </w:pPr>
            <w:r>
              <w:rPr>
                <w:rFonts w:eastAsia="Calibri"/>
                <w:bCs/>
                <w:sz w:val="28"/>
                <w:szCs w:val="28"/>
              </w:rPr>
              <w:t>18.50</w:t>
            </w:r>
          </w:p>
          <w:p w14:paraId="51E17939" w14:textId="77777777" w:rsidR="000C3885" w:rsidRDefault="000C3885" w:rsidP="00DD077A">
            <w:pPr>
              <w:rPr>
                <w:rFonts w:eastAsia="Calibri"/>
                <w:bCs/>
                <w:sz w:val="28"/>
                <w:szCs w:val="28"/>
              </w:rPr>
            </w:pPr>
            <w:r>
              <w:rPr>
                <w:rFonts w:eastAsia="Calibri"/>
                <w:bCs/>
                <w:sz w:val="28"/>
                <w:szCs w:val="28"/>
              </w:rPr>
              <w:t>£55.00</w:t>
            </w:r>
          </w:p>
          <w:p w14:paraId="51F46B4E" w14:textId="77777777" w:rsidR="000C3885" w:rsidRDefault="000C3885" w:rsidP="00DD077A">
            <w:pPr>
              <w:rPr>
                <w:rFonts w:eastAsia="Calibri"/>
                <w:bCs/>
                <w:sz w:val="28"/>
                <w:szCs w:val="28"/>
              </w:rPr>
            </w:pPr>
            <w:r>
              <w:rPr>
                <w:rFonts w:eastAsia="Calibri"/>
                <w:bCs/>
                <w:sz w:val="28"/>
                <w:szCs w:val="28"/>
              </w:rPr>
              <w:t>£26.85</w:t>
            </w:r>
          </w:p>
          <w:p w14:paraId="28C562E2" w14:textId="77777777" w:rsidR="000C3885" w:rsidRPr="0097795A" w:rsidRDefault="000C3885" w:rsidP="00DD077A">
            <w:pPr>
              <w:rPr>
                <w:rFonts w:eastAsia="Calibri"/>
                <w:bCs/>
                <w:sz w:val="28"/>
                <w:szCs w:val="28"/>
              </w:rPr>
            </w:pPr>
            <w:r>
              <w:rPr>
                <w:rFonts w:eastAsia="Calibri"/>
                <w:bCs/>
                <w:sz w:val="28"/>
                <w:szCs w:val="28"/>
              </w:rPr>
              <w:t>£70.00</w:t>
            </w:r>
          </w:p>
        </w:tc>
      </w:tr>
      <w:tr w:rsidR="000C3885" w14:paraId="2A20D0AB" w14:textId="77777777" w:rsidTr="00DD077A">
        <w:trPr>
          <w:trHeight w:val="600"/>
        </w:trPr>
        <w:tc>
          <w:tcPr>
            <w:tcW w:w="2742" w:type="dxa"/>
          </w:tcPr>
          <w:p w14:paraId="41F29B64" w14:textId="77777777" w:rsidR="000C3885" w:rsidRPr="00180FCD" w:rsidRDefault="000C3885" w:rsidP="00DD077A">
            <w:pPr>
              <w:rPr>
                <w:rFonts w:eastAsia="Calibri"/>
                <w:b/>
                <w:sz w:val="28"/>
                <w:szCs w:val="28"/>
              </w:rPr>
            </w:pPr>
            <w:r w:rsidRPr="00180FCD">
              <w:rPr>
                <w:rFonts w:eastAsia="Calibri"/>
                <w:b/>
                <w:sz w:val="28"/>
                <w:szCs w:val="28"/>
              </w:rPr>
              <w:t>Balance at Bank</w:t>
            </w:r>
          </w:p>
          <w:p w14:paraId="13402073" w14:textId="77777777" w:rsidR="000C3885" w:rsidRPr="00AD4FEA" w:rsidRDefault="000C3885" w:rsidP="00DD077A">
            <w:pPr>
              <w:pStyle w:val="ListParagraph"/>
              <w:ind w:left="60"/>
              <w:rPr>
                <w:rFonts w:eastAsia="Calibri"/>
                <w:sz w:val="28"/>
                <w:szCs w:val="28"/>
              </w:rPr>
            </w:pPr>
          </w:p>
        </w:tc>
        <w:tc>
          <w:tcPr>
            <w:tcW w:w="4395" w:type="dxa"/>
          </w:tcPr>
          <w:p w14:paraId="1E299C71" w14:textId="77777777" w:rsidR="000C3885" w:rsidRDefault="000C3885" w:rsidP="00DD077A">
            <w:pPr>
              <w:pStyle w:val="ListParagraph"/>
              <w:ind w:left="60"/>
              <w:rPr>
                <w:rFonts w:eastAsia="Calibri"/>
                <w:sz w:val="28"/>
                <w:szCs w:val="28"/>
              </w:rPr>
            </w:pPr>
          </w:p>
        </w:tc>
        <w:tc>
          <w:tcPr>
            <w:tcW w:w="1559" w:type="dxa"/>
          </w:tcPr>
          <w:p w14:paraId="3D636B86" w14:textId="77777777" w:rsidR="000C3885" w:rsidRPr="00974B04" w:rsidRDefault="000C3885" w:rsidP="00DD077A">
            <w:pPr>
              <w:rPr>
                <w:rFonts w:eastAsia="Calibri"/>
                <w:b/>
                <w:sz w:val="28"/>
                <w:szCs w:val="28"/>
              </w:rPr>
            </w:pPr>
            <w:r>
              <w:rPr>
                <w:rFonts w:eastAsia="Calibri"/>
                <w:b/>
                <w:sz w:val="28"/>
                <w:szCs w:val="28"/>
              </w:rPr>
              <w:t>£3003.83</w:t>
            </w:r>
          </w:p>
        </w:tc>
      </w:tr>
      <w:tr w:rsidR="000C3885" w14:paraId="3C65DCFA" w14:textId="77777777" w:rsidTr="00DD077A">
        <w:trPr>
          <w:trHeight w:val="630"/>
        </w:trPr>
        <w:tc>
          <w:tcPr>
            <w:tcW w:w="2742" w:type="dxa"/>
            <w:vMerge w:val="restart"/>
          </w:tcPr>
          <w:p w14:paraId="47F1F38E" w14:textId="77777777" w:rsidR="000C3885" w:rsidRPr="00180FCD" w:rsidRDefault="000C3885" w:rsidP="00DD077A">
            <w:pPr>
              <w:rPr>
                <w:rFonts w:eastAsia="Calibri"/>
                <w:b/>
                <w:sz w:val="28"/>
                <w:szCs w:val="28"/>
              </w:rPr>
            </w:pPr>
            <w:r w:rsidRPr="00180FCD">
              <w:rPr>
                <w:rFonts w:eastAsia="Calibri"/>
                <w:sz w:val="28"/>
                <w:szCs w:val="28"/>
              </w:rPr>
              <w:t>Liabilities:</w:t>
            </w:r>
            <w:r w:rsidRPr="00180FCD">
              <w:rPr>
                <w:rFonts w:eastAsia="Calibri"/>
                <w:sz w:val="28"/>
                <w:szCs w:val="28"/>
              </w:rPr>
              <w:tab/>
            </w:r>
            <w:r w:rsidRPr="00180FCD">
              <w:rPr>
                <w:rFonts w:eastAsia="Calibri"/>
                <w:sz w:val="28"/>
                <w:szCs w:val="28"/>
              </w:rPr>
              <w:tab/>
            </w:r>
          </w:p>
        </w:tc>
        <w:tc>
          <w:tcPr>
            <w:tcW w:w="4395" w:type="dxa"/>
          </w:tcPr>
          <w:p w14:paraId="28197AB6" w14:textId="77777777" w:rsidR="000C3885" w:rsidRDefault="000C3885" w:rsidP="00DD077A">
            <w:pPr>
              <w:pStyle w:val="ListParagraph"/>
              <w:ind w:left="60"/>
              <w:rPr>
                <w:rFonts w:eastAsia="Calibri"/>
                <w:sz w:val="28"/>
                <w:szCs w:val="28"/>
              </w:rPr>
            </w:pPr>
            <w:r>
              <w:rPr>
                <w:rFonts w:eastAsia="Calibri"/>
                <w:sz w:val="28"/>
                <w:szCs w:val="28"/>
              </w:rPr>
              <w:t xml:space="preserve">Xmas Dinner Charity Collection  </w:t>
            </w:r>
          </w:p>
          <w:p w14:paraId="74854FB6" w14:textId="77777777" w:rsidR="000C3885" w:rsidRDefault="000C3885" w:rsidP="00DD077A">
            <w:pPr>
              <w:pStyle w:val="ListParagraph"/>
              <w:ind w:left="60"/>
              <w:rPr>
                <w:rFonts w:eastAsia="Calibri"/>
                <w:sz w:val="28"/>
                <w:szCs w:val="28"/>
              </w:rPr>
            </w:pPr>
            <w:r>
              <w:rPr>
                <w:rFonts w:eastAsia="Calibri"/>
                <w:sz w:val="28"/>
                <w:szCs w:val="28"/>
              </w:rPr>
              <w:t>Dairy Payment to National</w:t>
            </w:r>
          </w:p>
        </w:tc>
        <w:tc>
          <w:tcPr>
            <w:tcW w:w="1559" w:type="dxa"/>
          </w:tcPr>
          <w:p w14:paraId="394FF0C7" w14:textId="77777777" w:rsidR="000C3885" w:rsidRDefault="000C3885" w:rsidP="00DD077A">
            <w:pPr>
              <w:rPr>
                <w:rFonts w:eastAsia="Calibri"/>
                <w:sz w:val="28"/>
                <w:szCs w:val="28"/>
              </w:rPr>
            </w:pPr>
            <w:r>
              <w:rPr>
                <w:rFonts w:eastAsia="Calibri"/>
                <w:sz w:val="28"/>
                <w:szCs w:val="28"/>
              </w:rPr>
              <w:t>£120.00</w:t>
            </w:r>
          </w:p>
          <w:p w14:paraId="4AD4DF47" w14:textId="77777777" w:rsidR="000C3885" w:rsidRDefault="000C3885" w:rsidP="00DD077A">
            <w:pPr>
              <w:rPr>
                <w:rFonts w:eastAsia="Calibri"/>
                <w:sz w:val="28"/>
                <w:szCs w:val="28"/>
              </w:rPr>
            </w:pPr>
            <w:r>
              <w:rPr>
                <w:rFonts w:eastAsia="Calibri"/>
                <w:sz w:val="28"/>
                <w:szCs w:val="28"/>
              </w:rPr>
              <w:t>£16.75</w:t>
            </w:r>
          </w:p>
          <w:p w14:paraId="63869097" w14:textId="77777777" w:rsidR="000C3885" w:rsidRPr="00974B04" w:rsidRDefault="000C3885" w:rsidP="00DD077A">
            <w:pPr>
              <w:rPr>
                <w:rFonts w:eastAsia="Calibri"/>
                <w:sz w:val="28"/>
                <w:szCs w:val="28"/>
              </w:rPr>
            </w:pPr>
          </w:p>
        </w:tc>
      </w:tr>
      <w:tr w:rsidR="000C3885" w14:paraId="1489AE0E" w14:textId="77777777" w:rsidTr="00DD077A">
        <w:trPr>
          <w:trHeight w:val="495"/>
        </w:trPr>
        <w:tc>
          <w:tcPr>
            <w:tcW w:w="2742" w:type="dxa"/>
            <w:vMerge/>
          </w:tcPr>
          <w:p w14:paraId="2ADB40C8" w14:textId="77777777" w:rsidR="000C3885" w:rsidRPr="00714E62" w:rsidRDefault="000C3885" w:rsidP="00DD077A">
            <w:pPr>
              <w:pStyle w:val="ListParagraph"/>
              <w:ind w:left="60"/>
              <w:rPr>
                <w:rFonts w:eastAsia="Calibri"/>
                <w:b/>
                <w:sz w:val="28"/>
                <w:szCs w:val="28"/>
              </w:rPr>
            </w:pPr>
          </w:p>
        </w:tc>
        <w:tc>
          <w:tcPr>
            <w:tcW w:w="4395" w:type="dxa"/>
          </w:tcPr>
          <w:p w14:paraId="385109F4" w14:textId="77777777" w:rsidR="000C3885" w:rsidRDefault="000C3885" w:rsidP="00DD077A">
            <w:pPr>
              <w:pStyle w:val="ListParagraph"/>
              <w:ind w:left="60"/>
              <w:rPr>
                <w:rFonts w:eastAsia="Calibri"/>
                <w:sz w:val="28"/>
                <w:szCs w:val="28"/>
              </w:rPr>
            </w:pPr>
          </w:p>
        </w:tc>
        <w:tc>
          <w:tcPr>
            <w:tcW w:w="1559" w:type="dxa"/>
          </w:tcPr>
          <w:p w14:paraId="17F7B28E" w14:textId="77777777" w:rsidR="000C3885" w:rsidRDefault="000C3885" w:rsidP="00DD077A">
            <w:pPr>
              <w:pStyle w:val="ListParagraph"/>
              <w:ind w:left="717"/>
              <w:rPr>
                <w:rFonts w:eastAsia="Calibri"/>
                <w:sz w:val="28"/>
                <w:szCs w:val="28"/>
              </w:rPr>
            </w:pPr>
          </w:p>
        </w:tc>
      </w:tr>
      <w:tr w:rsidR="000C3885" w14:paraId="0B828082" w14:textId="77777777" w:rsidTr="00DD077A">
        <w:trPr>
          <w:trHeight w:val="495"/>
        </w:trPr>
        <w:tc>
          <w:tcPr>
            <w:tcW w:w="2742" w:type="dxa"/>
          </w:tcPr>
          <w:p w14:paraId="00E718F8" w14:textId="77777777" w:rsidR="000C3885" w:rsidRPr="00180FCD" w:rsidRDefault="000C3885" w:rsidP="00DD077A">
            <w:pPr>
              <w:rPr>
                <w:rFonts w:eastAsia="Calibri"/>
                <w:sz w:val="28"/>
                <w:szCs w:val="28"/>
              </w:rPr>
            </w:pPr>
            <w:r w:rsidRPr="00180FCD">
              <w:rPr>
                <w:rFonts w:eastAsia="Calibri"/>
                <w:sz w:val="28"/>
                <w:szCs w:val="28"/>
              </w:rPr>
              <w:t>Debtors:</w:t>
            </w:r>
          </w:p>
        </w:tc>
        <w:tc>
          <w:tcPr>
            <w:tcW w:w="4395" w:type="dxa"/>
          </w:tcPr>
          <w:p w14:paraId="3CB59951" w14:textId="77777777" w:rsidR="000C3885" w:rsidRDefault="000C3885" w:rsidP="00DD077A">
            <w:pPr>
              <w:pStyle w:val="ListParagraph"/>
              <w:ind w:left="60"/>
              <w:rPr>
                <w:rFonts w:eastAsia="Calibri"/>
                <w:sz w:val="28"/>
                <w:szCs w:val="28"/>
              </w:rPr>
            </w:pPr>
            <w:r>
              <w:rPr>
                <w:rFonts w:eastAsia="Calibri"/>
                <w:sz w:val="28"/>
                <w:szCs w:val="28"/>
              </w:rPr>
              <w:t>Diary payments owed</w:t>
            </w:r>
          </w:p>
        </w:tc>
        <w:tc>
          <w:tcPr>
            <w:tcW w:w="1559" w:type="dxa"/>
          </w:tcPr>
          <w:p w14:paraId="1DC78D40" w14:textId="77777777" w:rsidR="000C3885" w:rsidRPr="00974B04" w:rsidRDefault="000C3885" w:rsidP="00DD077A">
            <w:pPr>
              <w:rPr>
                <w:rFonts w:eastAsia="Calibri"/>
                <w:sz w:val="28"/>
                <w:szCs w:val="28"/>
              </w:rPr>
            </w:pPr>
            <w:r>
              <w:rPr>
                <w:rFonts w:eastAsia="Calibri"/>
                <w:sz w:val="28"/>
                <w:szCs w:val="28"/>
              </w:rPr>
              <w:t>£2.75</w:t>
            </w:r>
          </w:p>
        </w:tc>
      </w:tr>
      <w:tr w:rsidR="000C3885" w14:paraId="301D82AF" w14:textId="77777777" w:rsidTr="00DD077A">
        <w:trPr>
          <w:trHeight w:val="495"/>
        </w:trPr>
        <w:tc>
          <w:tcPr>
            <w:tcW w:w="2742" w:type="dxa"/>
          </w:tcPr>
          <w:p w14:paraId="2888ADCE" w14:textId="77777777" w:rsidR="000C3885" w:rsidRPr="00180FCD" w:rsidRDefault="000C3885" w:rsidP="00DD077A">
            <w:pPr>
              <w:rPr>
                <w:rFonts w:eastAsia="Calibri"/>
                <w:sz w:val="28"/>
                <w:szCs w:val="28"/>
              </w:rPr>
            </w:pPr>
            <w:r w:rsidRPr="00180FCD">
              <w:rPr>
                <w:rFonts w:eastAsia="Calibri"/>
                <w:b/>
                <w:sz w:val="28"/>
                <w:szCs w:val="28"/>
              </w:rPr>
              <w:t>Branch Balance</w:t>
            </w:r>
          </w:p>
        </w:tc>
        <w:tc>
          <w:tcPr>
            <w:tcW w:w="4395" w:type="dxa"/>
          </w:tcPr>
          <w:p w14:paraId="1E80829E" w14:textId="77777777" w:rsidR="000C3885" w:rsidRDefault="000C3885" w:rsidP="00DD077A">
            <w:pPr>
              <w:pStyle w:val="ListParagraph"/>
              <w:ind w:left="60"/>
              <w:rPr>
                <w:rFonts w:eastAsia="Calibri"/>
                <w:sz w:val="28"/>
                <w:szCs w:val="28"/>
              </w:rPr>
            </w:pPr>
          </w:p>
        </w:tc>
        <w:tc>
          <w:tcPr>
            <w:tcW w:w="1559" w:type="dxa"/>
          </w:tcPr>
          <w:p w14:paraId="431FA584" w14:textId="77777777" w:rsidR="000C3885" w:rsidRPr="00180FCD" w:rsidRDefault="000C3885" w:rsidP="00DD077A">
            <w:pPr>
              <w:rPr>
                <w:rFonts w:eastAsia="Calibri"/>
                <w:b/>
                <w:sz w:val="28"/>
                <w:szCs w:val="28"/>
              </w:rPr>
            </w:pPr>
            <w:r>
              <w:rPr>
                <w:rFonts w:eastAsia="Calibri"/>
                <w:b/>
                <w:sz w:val="28"/>
                <w:szCs w:val="28"/>
              </w:rPr>
              <w:t>£</w:t>
            </w:r>
            <w:r w:rsidRPr="006D1A07">
              <w:rPr>
                <w:rFonts w:eastAsia="Calibri"/>
                <w:b/>
                <w:sz w:val="28"/>
                <w:szCs w:val="28"/>
              </w:rPr>
              <w:t>2,869.83</w:t>
            </w:r>
          </w:p>
        </w:tc>
      </w:tr>
    </w:tbl>
    <w:p w14:paraId="1ABE376E" w14:textId="77777777" w:rsidR="000C3885" w:rsidRDefault="000C3885" w:rsidP="000C3885">
      <w:pPr>
        <w:pStyle w:val="ListParagraph"/>
        <w:rPr>
          <w:rFonts w:eastAsia="Calibri"/>
          <w:sz w:val="28"/>
          <w:szCs w:val="28"/>
        </w:rPr>
      </w:pPr>
    </w:p>
    <w:p w14:paraId="4199C011" w14:textId="77777777" w:rsidR="00B3410A" w:rsidRDefault="00B3410A" w:rsidP="00B3410A">
      <w:pPr>
        <w:pStyle w:val="ListParagraph"/>
        <w:rPr>
          <w:rFonts w:eastAsia="Calibri"/>
          <w:sz w:val="28"/>
          <w:szCs w:val="28"/>
        </w:rPr>
      </w:pPr>
    </w:p>
    <w:p w14:paraId="6972A464" w14:textId="58281BDF" w:rsidR="00C66C47" w:rsidRDefault="00C66C47" w:rsidP="00667D97">
      <w:pPr>
        <w:pStyle w:val="ListParagraph"/>
        <w:numPr>
          <w:ilvl w:val="1"/>
          <w:numId w:val="8"/>
        </w:numPr>
        <w:rPr>
          <w:rFonts w:eastAsia="Calibri"/>
          <w:sz w:val="28"/>
          <w:szCs w:val="28"/>
        </w:rPr>
      </w:pPr>
      <w:r>
        <w:rPr>
          <w:rFonts w:eastAsia="Calibri"/>
          <w:sz w:val="28"/>
          <w:szCs w:val="28"/>
        </w:rPr>
        <w:t xml:space="preserve">The </w:t>
      </w:r>
      <w:r w:rsidR="00495B77">
        <w:rPr>
          <w:rFonts w:eastAsia="Calibri"/>
          <w:sz w:val="28"/>
          <w:szCs w:val="28"/>
        </w:rPr>
        <w:t>T</w:t>
      </w:r>
      <w:r>
        <w:rPr>
          <w:rFonts w:eastAsia="Calibri"/>
          <w:sz w:val="28"/>
          <w:szCs w:val="28"/>
        </w:rPr>
        <w:t xml:space="preserve">reasurer stated that the Branch account stands in a healthy position with some money (£80 from Alex Last) still to be utilised when more members can make benefit from it.  It was agreed that this should be around </w:t>
      </w:r>
      <w:r w:rsidR="00495B77">
        <w:rPr>
          <w:rFonts w:eastAsia="Calibri"/>
          <w:sz w:val="28"/>
          <w:szCs w:val="28"/>
        </w:rPr>
        <w:t>10-</w:t>
      </w:r>
      <w:r>
        <w:rPr>
          <w:rFonts w:eastAsia="Calibri"/>
          <w:sz w:val="28"/>
          <w:szCs w:val="28"/>
        </w:rPr>
        <w:t xml:space="preserve">12 Members as it would not be possible to get everyone together at the same time.  His intention now is to push for </w:t>
      </w:r>
      <w:r w:rsidR="00B3410A">
        <w:rPr>
          <w:rFonts w:eastAsia="Calibri"/>
          <w:sz w:val="28"/>
          <w:szCs w:val="28"/>
        </w:rPr>
        <w:t xml:space="preserve">future </w:t>
      </w:r>
      <w:r>
        <w:rPr>
          <w:rFonts w:eastAsia="Calibri"/>
          <w:sz w:val="28"/>
          <w:szCs w:val="28"/>
        </w:rPr>
        <w:t>activities</w:t>
      </w:r>
      <w:r w:rsidR="00DD2E31">
        <w:rPr>
          <w:rFonts w:eastAsia="Calibri"/>
          <w:sz w:val="28"/>
          <w:szCs w:val="28"/>
        </w:rPr>
        <w:t xml:space="preserve"> </w:t>
      </w:r>
      <w:r>
        <w:rPr>
          <w:rFonts w:eastAsia="Calibri"/>
          <w:sz w:val="28"/>
          <w:szCs w:val="28"/>
        </w:rPr>
        <w:t xml:space="preserve">to be subsidised </w:t>
      </w:r>
      <w:r w:rsidR="00DA77CD">
        <w:rPr>
          <w:rFonts w:eastAsia="Calibri"/>
          <w:sz w:val="28"/>
          <w:szCs w:val="28"/>
        </w:rPr>
        <w:t xml:space="preserve">in some small way </w:t>
      </w:r>
      <w:r>
        <w:rPr>
          <w:rFonts w:eastAsia="Calibri"/>
          <w:sz w:val="28"/>
          <w:szCs w:val="28"/>
        </w:rPr>
        <w:t>from Branch funds</w:t>
      </w:r>
      <w:r w:rsidR="00B3410A">
        <w:rPr>
          <w:rFonts w:eastAsia="Calibri"/>
          <w:sz w:val="28"/>
          <w:szCs w:val="28"/>
        </w:rPr>
        <w:t>,</w:t>
      </w:r>
      <w:r>
        <w:rPr>
          <w:rFonts w:eastAsia="Calibri"/>
          <w:sz w:val="28"/>
          <w:szCs w:val="28"/>
        </w:rPr>
        <w:t xml:space="preserve"> whilst maintaining it available for emergent requirements to support Members and their families in need. </w:t>
      </w:r>
    </w:p>
    <w:p w14:paraId="4E5CE35D" w14:textId="6C27CB33" w:rsidR="00667D97" w:rsidRPr="00C66C47" w:rsidRDefault="00667D97" w:rsidP="00B3410A">
      <w:pPr>
        <w:pStyle w:val="ListParagraph"/>
        <w:rPr>
          <w:rFonts w:eastAsia="Calibri"/>
          <w:sz w:val="28"/>
          <w:szCs w:val="28"/>
        </w:rPr>
      </w:pPr>
    </w:p>
    <w:p w14:paraId="5C8B4F4F" w14:textId="77777777" w:rsidR="00667D97" w:rsidRDefault="00667D97" w:rsidP="00667D97">
      <w:pPr>
        <w:pStyle w:val="ListParagraph"/>
        <w:numPr>
          <w:ilvl w:val="1"/>
          <w:numId w:val="8"/>
        </w:numPr>
        <w:rPr>
          <w:rFonts w:eastAsia="Calibri"/>
          <w:sz w:val="28"/>
          <w:szCs w:val="28"/>
        </w:rPr>
      </w:pPr>
      <w:r>
        <w:rPr>
          <w:rFonts w:eastAsia="Calibri"/>
          <w:sz w:val="28"/>
          <w:szCs w:val="28"/>
        </w:rPr>
        <w:t xml:space="preserve">£24.35 had been collected at this meeting.  </w:t>
      </w:r>
    </w:p>
    <w:p w14:paraId="676E7272" w14:textId="77777777" w:rsidR="004E7A8F" w:rsidRPr="00934B99" w:rsidRDefault="004E7A8F" w:rsidP="00934B99">
      <w:pPr>
        <w:pStyle w:val="ListParagraph"/>
        <w:rPr>
          <w:sz w:val="28"/>
          <w:szCs w:val="28"/>
        </w:rPr>
      </w:pPr>
      <w:r w:rsidRPr="00934B99">
        <w:rPr>
          <w:rFonts w:eastAsia="Calibri"/>
          <w:sz w:val="28"/>
          <w:szCs w:val="28"/>
        </w:rPr>
        <w:t xml:space="preserve">  </w:t>
      </w:r>
    </w:p>
    <w:p w14:paraId="13297D12" w14:textId="40D570FC" w:rsidR="004E7A8F" w:rsidRPr="004E7A8F" w:rsidRDefault="00B3410A" w:rsidP="00DC50A6">
      <w:pPr>
        <w:pStyle w:val="ListParagraph"/>
        <w:numPr>
          <w:ilvl w:val="0"/>
          <w:numId w:val="8"/>
        </w:numPr>
        <w:rPr>
          <w:sz w:val="28"/>
          <w:szCs w:val="28"/>
        </w:rPr>
      </w:pPr>
      <w:r>
        <w:rPr>
          <w:rFonts w:eastAsia="Calibri"/>
          <w:b/>
          <w:sz w:val="28"/>
          <w:szCs w:val="28"/>
        </w:rPr>
        <w:t xml:space="preserve">  </w:t>
      </w:r>
      <w:r w:rsidR="001C62DF" w:rsidRPr="00DC50A6">
        <w:rPr>
          <w:rFonts w:eastAsia="Calibri"/>
          <w:b/>
          <w:sz w:val="28"/>
          <w:szCs w:val="28"/>
        </w:rPr>
        <w:t>Social Secretary's Report</w:t>
      </w:r>
      <w:r w:rsidR="001C62DF" w:rsidRPr="00DC50A6">
        <w:rPr>
          <w:rFonts w:eastAsia="Calibri"/>
          <w:sz w:val="28"/>
          <w:szCs w:val="28"/>
        </w:rPr>
        <w:t>:-</w:t>
      </w:r>
      <w:r w:rsidR="001C62DF" w:rsidRPr="00DC50A6">
        <w:rPr>
          <w:rFonts w:eastAsia="Calibri"/>
          <w:sz w:val="28"/>
          <w:szCs w:val="28"/>
        </w:rPr>
        <w:tab/>
      </w:r>
    </w:p>
    <w:p w14:paraId="3AE2CEBD" w14:textId="77777777" w:rsidR="00B3410A" w:rsidRDefault="00B3410A" w:rsidP="00B3410A">
      <w:pPr>
        <w:pStyle w:val="ListParagraph"/>
        <w:rPr>
          <w:sz w:val="28"/>
          <w:szCs w:val="28"/>
        </w:rPr>
      </w:pPr>
    </w:p>
    <w:p w14:paraId="39AFE678" w14:textId="0BE0672D" w:rsidR="00667D97" w:rsidRDefault="00667D97" w:rsidP="004E7A8F">
      <w:pPr>
        <w:pStyle w:val="ListParagraph"/>
        <w:numPr>
          <w:ilvl w:val="1"/>
          <w:numId w:val="8"/>
        </w:numPr>
        <w:rPr>
          <w:sz w:val="28"/>
          <w:szCs w:val="28"/>
        </w:rPr>
      </w:pPr>
      <w:r>
        <w:rPr>
          <w:sz w:val="28"/>
          <w:szCs w:val="28"/>
        </w:rPr>
        <w:t>The Social Secretary will look at the following potential activities and report back at the next meeting</w:t>
      </w:r>
      <w:r w:rsidR="009323A0">
        <w:rPr>
          <w:sz w:val="28"/>
          <w:szCs w:val="28"/>
        </w:rPr>
        <w:t xml:space="preserve"> with more detail</w:t>
      </w:r>
      <w:r>
        <w:rPr>
          <w:sz w:val="28"/>
          <w:szCs w:val="28"/>
        </w:rPr>
        <w:t>.</w:t>
      </w:r>
    </w:p>
    <w:p w14:paraId="2C2955A6" w14:textId="77777777" w:rsidR="00667D97" w:rsidRDefault="00667D97" w:rsidP="00667D97">
      <w:pPr>
        <w:pStyle w:val="ListParagraph"/>
        <w:numPr>
          <w:ilvl w:val="2"/>
          <w:numId w:val="8"/>
        </w:numPr>
        <w:rPr>
          <w:sz w:val="28"/>
          <w:szCs w:val="28"/>
        </w:rPr>
      </w:pPr>
      <w:r>
        <w:rPr>
          <w:sz w:val="28"/>
          <w:szCs w:val="28"/>
        </w:rPr>
        <w:t>Resurrection of the Mid-week lunches – possibly Woodcocks or the Nosey Parker.</w:t>
      </w:r>
    </w:p>
    <w:p w14:paraId="48C782CB" w14:textId="77777777" w:rsidR="009323A0" w:rsidRDefault="009323A0" w:rsidP="00667D97">
      <w:pPr>
        <w:pStyle w:val="ListParagraph"/>
        <w:numPr>
          <w:ilvl w:val="2"/>
          <w:numId w:val="8"/>
        </w:numPr>
        <w:rPr>
          <w:sz w:val="28"/>
          <w:szCs w:val="28"/>
        </w:rPr>
      </w:pPr>
      <w:r>
        <w:rPr>
          <w:sz w:val="28"/>
          <w:szCs w:val="28"/>
        </w:rPr>
        <w:t>Afternoon Boat trip from Newcastle or Hartlepool.</w:t>
      </w:r>
    </w:p>
    <w:p w14:paraId="28F17625" w14:textId="77777777" w:rsidR="004E7A8F" w:rsidRPr="00AE75B3" w:rsidRDefault="009323A0" w:rsidP="00667D97">
      <w:pPr>
        <w:pStyle w:val="ListParagraph"/>
        <w:numPr>
          <w:ilvl w:val="2"/>
          <w:numId w:val="8"/>
        </w:numPr>
        <w:rPr>
          <w:sz w:val="28"/>
          <w:szCs w:val="28"/>
        </w:rPr>
      </w:pPr>
      <w:r>
        <w:rPr>
          <w:sz w:val="28"/>
          <w:szCs w:val="28"/>
        </w:rPr>
        <w:t xml:space="preserve">Potential visit to Faslane. </w:t>
      </w:r>
      <w:r w:rsidR="00AE75B3" w:rsidRPr="00AE75B3">
        <w:rPr>
          <w:sz w:val="28"/>
          <w:szCs w:val="28"/>
        </w:rPr>
        <w:t xml:space="preserve"> </w:t>
      </w:r>
    </w:p>
    <w:p w14:paraId="524E3F75" w14:textId="77777777" w:rsidR="004E7A8F" w:rsidRPr="004E7A8F" w:rsidRDefault="004E7A8F" w:rsidP="004E7A8F">
      <w:pPr>
        <w:pStyle w:val="ListParagraph"/>
        <w:ind w:left="360"/>
        <w:rPr>
          <w:sz w:val="28"/>
          <w:szCs w:val="28"/>
        </w:rPr>
      </w:pPr>
    </w:p>
    <w:p w14:paraId="1EE5596D" w14:textId="6944125A" w:rsidR="00D35DD1" w:rsidRPr="008D3EAC" w:rsidRDefault="00957FA5" w:rsidP="008D3EAC">
      <w:pPr>
        <w:pStyle w:val="ListParagraph"/>
        <w:numPr>
          <w:ilvl w:val="0"/>
          <w:numId w:val="8"/>
        </w:numPr>
        <w:rPr>
          <w:sz w:val="28"/>
          <w:szCs w:val="28"/>
        </w:rPr>
      </w:pPr>
      <w:r w:rsidRPr="00632343">
        <w:rPr>
          <w:sz w:val="28"/>
          <w:szCs w:val="28"/>
        </w:rPr>
        <w:t xml:space="preserve"> </w:t>
      </w:r>
      <w:r w:rsidR="001C62DF" w:rsidRPr="00632343">
        <w:rPr>
          <w:sz w:val="28"/>
          <w:szCs w:val="28"/>
        </w:rPr>
        <w:t xml:space="preserve"> </w:t>
      </w:r>
      <w:r w:rsidR="001C62DF" w:rsidRPr="00632343">
        <w:rPr>
          <w:rFonts w:eastAsia="Calibri"/>
          <w:b/>
          <w:sz w:val="28"/>
          <w:szCs w:val="28"/>
        </w:rPr>
        <w:t>Welfare</w:t>
      </w:r>
      <w:r w:rsidR="001C62DF" w:rsidRPr="00632343">
        <w:rPr>
          <w:sz w:val="28"/>
          <w:szCs w:val="28"/>
        </w:rPr>
        <w:t xml:space="preserve">:- </w:t>
      </w:r>
      <w:r w:rsidR="004E7A8F">
        <w:rPr>
          <w:sz w:val="28"/>
          <w:szCs w:val="28"/>
        </w:rPr>
        <w:t xml:space="preserve">The </w:t>
      </w:r>
      <w:r w:rsidR="009323A0">
        <w:rPr>
          <w:sz w:val="28"/>
          <w:szCs w:val="28"/>
        </w:rPr>
        <w:t xml:space="preserve">Vice </w:t>
      </w:r>
      <w:r w:rsidR="00B3410A">
        <w:rPr>
          <w:sz w:val="28"/>
          <w:szCs w:val="28"/>
        </w:rPr>
        <w:t>C</w:t>
      </w:r>
      <w:r w:rsidR="004E7A8F">
        <w:rPr>
          <w:sz w:val="28"/>
          <w:szCs w:val="28"/>
        </w:rPr>
        <w:t xml:space="preserve">hairman </w:t>
      </w:r>
      <w:r w:rsidR="004047CA">
        <w:rPr>
          <w:sz w:val="28"/>
          <w:szCs w:val="28"/>
        </w:rPr>
        <w:t xml:space="preserve">stated he </w:t>
      </w:r>
      <w:r w:rsidR="009323A0">
        <w:rPr>
          <w:sz w:val="28"/>
          <w:szCs w:val="28"/>
        </w:rPr>
        <w:t xml:space="preserve">will call on Alex’s widow before the next meeting.  </w:t>
      </w:r>
      <w:r w:rsidR="00AE75B3">
        <w:rPr>
          <w:sz w:val="28"/>
          <w:szCs w:val="28"/>
        </w:rPr>
        <w:t xml:space="preserve">  </w:t>
      </w:r>
      <w:r w:rsidR="008D3EAC">
        <w:rPr>
          <w:sz w:val="28"/>
          <w:szCs w:val="28"/>
        </w:rPr>
        <w:t xml:space="preserve"> </w:t>
      </w:r>
      <w:r w:rsidR="004E7A8F" w:rsidRPr="008D3EAC">
        <w:rPr>
          <w:sz w:val="28"/>
          <w:szCs w:val="28"/>
        </w:rPr>
        <w:t xml:space="preserve"> </w:t>
      </w:r>
    </w:p>
    <w:p w14:paraId="5FA46FFB" w14:textId="77777777" w:rsidR="00632343" w:rsidRPr="00D57400" w:rsidRDefault="00632343" w:rsidP="00632343">
      <w:pPr>
        <w:pStyle w:val="ListParagraph"/>
        <w:rPr>
          <w:sz w:val="28"/>
          <w:szCs w:val="28"/>
        </w:rPr>
      </w:pPr>
    </w:p>
    <w:p w14:paraId="4268D1AA" w14:textId="77777777" w:rsidR="00176294" w:rsidRDefault="008B3862" w:rsidP="00694874">
      <w:pPr>
        <w:pStyle w:val="ListParagraph"/>
        <w:numPr>
          <w:ilvl w:val="0"/>
          <w:numId w:val="8"/>
        </w:numPr>
        <w:rPr>
          <w:sz w:val="28"/>
          <w:szCs w:val="28"/>
        </w:rPr>
      </w:pPr>
      <w:r>
        <w:rPr>
          <w:sz w:val="28"/>
          <w:szCs w:val="28"/>
        </w:rPr>
        <w:t xml:space="preserve">  </w:t>
      </w:r>
      <w:r w:rsidR="001C62DF" w:rsidRPr="00D57400">
        <w:rPr>
          <w:sz w:val="28"/>
          <w:szCs w:val="28"/>
        </w:rPr>
        <w:t xml:space="preserve"> </w:t>
      </w:r>
      <w:r w:rsidR="001C62DF" w:rsidRPr="0085236C">
        <w:rPr>
          <w:rFonts w:eastAsia="Calibri"/>
          <w:b/>
          <w:sz w:val="28"/>
          <w:szCs w:val="28"/>
        </w:rPr>
        <w:t>AOB</w:t>
      </w:r>
      <w:r w:rsidR="001C62DF" w:rsidRPr="00D57400">
        <w:rPr>
          <w:sz w:val="28"/>
          <w:szCs w:val="28"/>
        </w:rPr>
        <w:t>:-</w:t>
      </w:r>
    </w:p>
    <w:p w14:paraId="4A404CA9" w14:textId="77777777" w:rsidR="008B3862" w:rsidRDefault="008B3862" w:rsidP="008B3862">
      <w:pPr>
        <w:pStyle w:val="ListParagraph"/>
        <w:ind w:left="360"/>
        <w:rPr>
          <w:sz w:val="28"/>
          <w:szCs w:val="28"/>
        </w:rPr>
      </w:pPr>
    </w:p>
    <w:p w14:paraId="1FC9CA6F" w14:textId="25067FD4" w:rsidR="008B3862" w:rsidRDefault="00A038A8" w:rsidP="008B3862">
      <w:pPr>
        <w:pStyle w:val="ListParagraph"/>
        <w:numPr>
          <w:ilvl w:val="1"/>
          <w:numId w:val="8"/>
        </w:numPr>
        <w:rPr>
          <w:sz w:val="28"/>
          <w:szCs w:val="28"/>
        </w:rPr>
      </w:pPr>
      <w:r>
        <w:rPr>
          <w:sz w:val="28"/>
          <w:szCs w:val="28"/>
        </w:rPr>
        <w:lastRenderedPageBreak/>
        <w:t xml:space="preserve">Dave </w:t>
      </w:r>
      <w:proofErr w:type="spellStart"/>
      <w:r>
        <w:rPr>
          <w:sz w:val="28"/>
          <w:szCs w:val="28"/>
        </w:rPr>
        <w:t>Willcock</w:t>
      </w:r>
      <w:proofErr w:type="spellEnd"/>
      <w:r w:rsidR="008B3862">
        <w:rPr>
          <w:sz w:val="28"/>
          <w:szCs w:val="28"/>
        </w:rPr>
        <w:t xml:space="preserve">: </w:t>
      </w:r>
      <w:r>
        <w:rPr>
          <w:sz w:val="28"/>
          <w:szCs w:val="28"/>
        </w:rPr>
        <w:t xml:space="preserve">Dave stated, that although he will not </w:t>
      </w:r>
      <w:r w:rsidR="00C66C47">
        <w:rPr>
          <w:sz w:val="28"/>
          <w:szCs w:val="28"/>
        </w:rPr>
        <w:t xml:space="preserve">be formally </w:t>
      </w:r>
      <w:r>
        <w:rPr>
          <w:sz w:val="28"/>
          <w:szCs w:val="28"/>
        </w:rPr>
        <w:t xml:space="preserve">attending the official SM Memorial </w:t>
      </w:r>
      <w:r w:rsidR="00C66C47">
        <w:rPr>
          <w:sz w:val="28"/>
          <w:szCs w:val="28"/>
        </w:rPr>
        <w:t xml:space="preserve">opening </w:t>
      </w:r>
      <w:r>
        <w:rPr>
          <w:sz w:val="28"/>
          <w:szCs w:val="28"/>
        </w:rPr>
        <w:t>Service at the National Arboretum (18 May), he will be there visiting on the day.</w:t>
      </w:r>
      <w:r w:rsidR="00AE75B3">
        <w:rPr>
          <w:sz w:val="28"/>
          <w:szCs w:val="28"/>
        </w:rPr>
        <w:t xml:space="preserve">  </w:t>
      </w:r>
      <w:r w:rsidR="008D3EAC">
        <w:rPr>
          <w:sz w:val="28"/>
          <w:szCs w:val="28"/>
        </w:rPr>
        <w:t xml:space="preserve"> </w:t>
      </w:r>
    </w:p>
    <w:p w14:paraId="1B67D267" w14:textId="77777777" w:rsidR="008D3EAC" w:rsidRDefault="008D3EAC" w:rsidP="008D3EAC">
      <w:pPr>
        <w:pStyle w:val="ListParagraph"/>
        <w:rPr>
          <w:sz w:val="28"/>
          <w:szCs w:val="28"/>
        </w:rPr>
      </w:pPr>
    </w:p>
    <w:p w14:paraId="7B8E0D03" w14:textId="71BB8AD3" w:rsidR="00AE75B3" w:rsidRPr="00A038A8" w:rsidRDefault="00A038A8" w:rsidP="00AE75B3">
      <w:pPr>
        <w:pStyle w:val="ListParagraph"/>
        <w:numPr>
          <w:ilvl w:val="1"/>
          <w:numId w:val="8"/>
        </w:numPr>
        <w:rPr>
          <w:sz w:val="28"/>
          <w:szCs w:val="28"/>
        </w:rPr>
      </w:pPr>
      <w:r w:rsidRPr="00A038A8">
        <w:rPr>
          <w:sz w:val="28"/>
          <w:szCs w:val="28"/>
        </w:rPr>
        <w:t>John Horton</w:t>
      </w:r>
      <w:r w:rsidR="00AE75B3" w:rsidRPr="00A038A8">
        <w:rPr>
          <w:sz w:val="28"/>
          <w:szCs w:val="28"/>
        </w:rPr>
        <w:t xml:space="preserve">: </w:t>
      </w:r>
      <w:r w:rsidRPr="00A038A8">
        <w:rPr>
          <w:sz w:val="28"/>
          <w:szCs w:val="28"/>
        </w:rPr>
        <w:t xml:space="preserve">As he not seen anybody, he wished everyone a </w:t>
      </w:r>
      <w:r w:rsidR="00C66C47">
        <w:rPr>
          <w:sz w:val="28"/>
          <w:szCs w:val="28"/>
        </w:rPr>
        <w:t>Ha</w:t>
      </w:r>
      <w:r w:rsidRPr="00A038A8">
        <w:rPr>
          <w:sz w:val="28"/>
          <w:szCs w:val="28"/>
        </w:rPr>
        <w:t xml:space="preserve">ppy Xmas.  </w:t>
      </w:r>
    </w:p>
    <w:p w14:paraId="07FB5BF1" w14:textId="77777777" w:rsidR="00A038A8" w:rsidRDefault="00A038A8" w:rsidP="00A038A8">
      <w:pPr>
        <w:pStyle w:val="ListParagraph"/>
        <w:rPr>
          <w:sz w:val="28"/>
          <w:szCs w:val="28"/>
        </w:rPr>
      </w:pPr>
    </w:p>
    <w:p w14:paraId="13963297" w14:textId="082F9AEA" w:rsidR="008B3862" w:rsidRDefault="00A038A8" w:rsidP="008B3862">
      <w:pPr>
        <w:pStyle w:val="ListParagraph"/>
        <w:numPr>
          <w:ilvl w:val="1"/>
          <w:numId w:val="8"/>
        </w:numPr>
        <w:rPr>
          <w:sz w:val="28"/>
          <w:szCs w:val="28"/>
        </w:rPr>
      </w:pPr>
      <w:r>
        <w:rPr>
          <w:sz w:val="28"/>
          <w:szCs w:val="28"/>
        </w:rPr>
        <w:t>Jack H</w:t>
      </w:r>
      <w:r w:rsidR="00DA77CD">
        <w:rPr>
          <w:sz w:val="28"/>
          <w:szCs w:val="28"/>
        </w:rPr>
        <w:t>obson</w:t>
      </w:r>
      <w:r>
        <w:rPr>
          <w:sz w:val="28"/>
          <w:szCs w:val="28"/>
        </w:rPr>
        <w:t xml:space="preserve">: Jack asked that with the recommendation that the Association join The Submarine Family, will we still be able apply for funding to support members in need as he thought that there should exist a welfare fund.  The Secretary stated that we will still be able to apply to the SA, as well the RNRMC-SM Fund on a </w:t>
      </w:r>
      <w:r w:rsidR="009A6AD9">
        <w:rPr>
          <w:sz w:val="28"/>
          <w:szCs w:val="28"/>
        </w:rPr>
        <w:t>case-by-case</w:t>
      </w:r>
      <w:r>
        <w:rPr>
          <w:sz w:val="28"/>
          <w:szCs w:val="28"/>
        </w:rPr>
        <w:t xml:space="preserve"> basis. He was not aware of any specific welfare fund within</w:t>
      </w:r>
      <w:r w:rsidR="00C66C47">
        <w:rPr>
          <w:sz w:val="28"/>
          <w:szCs w:val="28"/>
        </w:rPr>
        <w:t xml:space="preserve"> </w:t>
      </w:r>
      <w:r w:rsidR="00DA77CD">
        <w:rPr>
          <w:sz w:val="28"/>
          <w:szCs w:val="28"/>
        </w:rPr>
        <w:t xml:space="preserve">the </w:t>
      </w:r>
      <w:r w:rsidR="009A6AD9">
        <w:rPr>
          <w:sz w:val="28"/>
          <w:szCs w:val="28"/>
        </w:rPr>
        <w:t>A</w:t>
      </w:r>
      <w:r w:rsidR="00C66C47">
        <w:rPr>
          <w:sz w:val="28"/>
          <w:szCs w:val="28"/>
        </w:rPr>
        <w:t xml:space="preserve">ssociations accounts. </w:t>
      </w:r>
      <w:r>
        <w:rPr>
          <w:sz w:val="28"/>
          <w:szCs w:val="28"/>
        </w:rPr>
        <w:t xml:space="preserve">      </w:t>
      </w:r>
      <w:r w:rsidR="00AE75B3">
        <w:rPr>
          <w:sz w:val="28"/>
          <w:szCs w:val="28"/>
        </w:rPr>
        <w:t xml:space="preserve">  </w:t>
      </w:r>
    </w:p>
    <w:p w14:paraId="041F8022" w14:textId="77777777" w:rsidR="00AE75B3" w:rsidRPr="00AE75B3" w:rsidRDefault="00AE75B3" w:rsidP="00AE75B3">
      <w:pPr>
        <w:pStyle w:val="ListParagraph"/>
        <w:rPr>
          <w:sz w:val="28"/>
          <w:szCs w:val="28"/>
        </w:rPr>
      </w:pPr>
    </w:p>
    <w:p w14:paraId="3612D5F3" w14:textId="5BAFBC86" w:rsidR="004E3A04" w:rsidRPr="00B3410A" w:rsidRDefault="00AE75B3" w:rsidP="00B3410A">
      <w:pPr>
        <w:pStyle w:val="ListParagraph"/>
        <w:numPr>
          <w:ilvl w:val="1"/>
          <w:numId w:val="8"/>
        </w:numPr>
        <w:rPr>
          <w:sz w:val="28"/>
          <w:szCs w:val="28"/>
        </w:rPr>
      </w:pPr>
      <w:r>
        <w:rPr>
          <w:sz w:val="28"/>
          <w:szCs w:val="28"/>
        </w:rPr>
        <w:t xml:space="preserve">Dave Bussey:  </w:t>
      </w:r>
      <w:r w:rsidR="000E35BF">
        <w:rPr>
          <w:sz w:val="28"/>
          <w:szCs w:val="28"/>
        </w:rPr>
        <w:t xml:space="preserve">Dave remarked on the power of the internet having recently completed a “In Memorial” submission on the Associations website.  He was not aware that the submission, including his email address, would be sent out to all Association Secretaries.  This had surprising consequences when he was contacted by a Secretary in Australia whom Dave had been trying to get in contact with the years.   </w:t>
      </w:r>
      <w:r w:rsidR="004E3A04" w:rsidRPr="00B3410A">
        <w:rPr>
          <w:sz w:val="28"/>
          <w:szCs w:val="28"/>
        </w:rPr>
        <w:t xml:space="preserve"> </w:t>
      </w:r>
    </w:p>
    <w:p w14:paraId="0BA69B87" w14:textId="77777777" w:rsidR="008D3EAC" w:rsidRPr="00A46429" w:rsidRDefault="008D3EAC" w:rsidP="00A46429">
      <w:pPr>
        <w:rPr>
          <w:sz w:val="28"/>
          <w:szCs w:val="28"/>
        </w:rPr>
      </w:pPr>
    </w:p>
    <w:p w14:paraId="11A95221" w14:textId="0516B575" w:rsidR="00176294" w:rsidRPr="00D57400" w:rsidRDefault="0085236C" w:rsidP="00694874">
      <w:pPr>
        <w:pStyle w:val="ListParagraph"/>
        <w:numPr>
          <w:ilvl w:val="0"/>
          <w:numId w:val="8"/>
        </w:numPr>
        <w:rPr>
          <w:sz w:val="28"/>
          <w:szCs w:val="28"/>
        </w:rPr>
      </w:pPr>
      <w:r>
        <w:rPr>
          <w:sz w:val="28"/>
          <w:szCs w:val="28"/>
        </w:rPr>
        <w:t xml:space="preserve">  </w:t>
      </w:r>
      <w:r>
        <w:rPr>
          <w:rFonts w:eastAsia="Calibri"/>
          <w:b/>
          <w:sz w:val="28"/>
          <w:szCs w:val="28"/>
        </w:rPr>
        <w:t>Meeting closed</w:t>
      </w:r>
      <w:r w:rsidR="001C62DF" w:rsidRPr="0085236C">
        <w:rPr>
          <w:rFonts w:eastAsia="Calibri"/>
          <w:b/>
          <w:sz w:val="28"/>
          <w:szCs w:val="28"/>
        </w:rPr>
        <w:t xml:space="preserve"> </w:t>
      </w:r>
      <w:r w:rsidR="000E35BF" w:rsidRPr="0085236C">
        <w:rPr>
          <w:rFonts w:eastAsia="Calibri"/>
          <w:b/>
          <w:sz w:val="28"/>
          <w:szCs w:val="28"/>
        </w:rPr>
        <w:t>at</w:t>
      </w:r>
      <w:r w:rsidR="000E35BF">
        <w:rPr>
          <w:sz w:val="28"/>
          <w:szCs w:val="28"/>
        </w:rPr>
        <w:t xml:space="preserve">: </w:t>
      </w:r>
      <w:r w:rsidR="00DD2E31">
        <w:rPr>
          <w:sz w:val="28"/>
          <w:szCs w:val="28"/>
        </w:rPr>
        <w:t>- 1340</w:t>
      </w:r>
    </w:p>
    <w:p w14:paraId="27C0656D" w14:textId="77777777" w:rsidR="00176294" w:rsidRPr="00D57400" w:rsidRDefault="00176294">
      <w:pPr>
        <w:spacing w:after="120"/>
        <w:rPr>
          <w:sz w:val="28"/>
          <w:szCs w:val="28"/>
        </w:rPr>
      </w:pPr>
    </w:p>
    <w:p w14:paraId="1AFFCB3C" w14:textId="67DE6422" w:rsidR="00176294" w:rsidRPr="00D57400" w:rsidRDefault="0085236C" w:rsidP="0085236C">
      <w:pPr>
        <w:pStyle w:val="ListParagraph"/>
        <w:numPr>
          <w:ilvl w:val="0"/>
          <w:numId w:val="8"/>
        </w:numPr>
        <w:spacing w:after="120"/>
        <w:rPr>
          <w:sz w:val="28"/>
          <w:szCs w:val="28"/>
        </w:rPr>
      </w:pPr>
      <w:r>
        <w:rPr>
          <w:rFonts w:eastAsia="Calibri"/>
          <w:sz w:val="28"/>
          <w:szCs w:val="28"/>
        </w:rPr>
        <w:t xml:space="preserve">  </w:t>
      </w:r>
      <w:r w:rsidR="001C62DF" w:rsidRPr="0085236C">
        <w:rPr>
          <w:rFonts w:eastAsia="Calibri"/>
          <w:b/>
          <w:sz w:val="28"/>
          <w:szCs w:val="28"/>
        </w:rPr>
        <w:t>Next meeting</w:t>
      </w:r>
      <w:r>
        <w:rPr>
          <w:rFonts w:eastAsia="Calibri"/>
          <w:b/>
          <w:sz w:val="28"/>
          <w:szCs w:val="28"/>
        </w:rPr>
        <w:t xml:space="preserve">: </w:t>
      </w:r>
      <w:r w:rsidR="001C62DF" w:rsidRPr="0085236C">
        <w:rPr>
          <w:rFonts w:eastAsia="Calibri"/>
          <w:b/>
          <w:sz w:val="28"/>
          <w:szCs w:val="28"/>
        </w:rPr>
        <w:t xml:space="preserve"> </w:t>
      </w:r>
      <w:r w:rsidR="000E35BF">
        <w:rPr>
          <w:rFonts w:eastAsia="Calibri"/>
          <w:sz w:val="28"/>
          <w:szCs w:val="28"/>
        </w:rPr>
        <w:t xml:space="preserve">1230 on </w:t>
      </w:r>
      <w:r w:rsidR="000E35BF" w:rsidRPr="00F7666F">
        <w:rPr>
          <w:rFonts w:eastAsia="Calibri"/>
          <w:sz w:val="28"/>
          <w:szCs w:val="28"/>
          <w:u w:val="single"/>
        </w:rPr>
        <w:t>S</w:t>
      </w:r>
      <w:r w:rsidR="00414948" w:rsidRPr="00F7666F">
        <w:rPr>
          <w:rFonts w:eastAsia="Calibri"/>
          <w:sz w:val="28"/>
          <w:szCs w:val="28"/>
          <w:u w:val="single"/>
        </w:rPr>
        <w:t xml:space="preserve">unday </w:t>
      </w:r>
      <w:r w:rsidR="000E35BF" w:rsidRPr="00F7666F">
        <w:rPr>
          <w:rFonts w:eastAsia="Calibri"/>
          <w:sz w:val="28"/>
          <w:szCs w:val="28"/>
          <w:u w:val="single"/>
        </w:rPr>
        <w:t>13</w:t>
      </w:r>
      <w:r w:rsidR="000E35BF" w:rsidRPr="00F7666F">
        <w:rPr>
          <w:rFonts w:eastAsia="Calibri"/>
          <w:sz w:val="28"/>
          <w:szCs w:val="28"/>
          <w:u w:val="single"/>
          <w:vertAlign w:val="superscript"/>
        </w:rPr>
        <w:t>th</w:t>
      </w:r>
      <w:r w:rsidR="000E35BF" w:rsidRPr="00F7666F">
        <w:rPr>
          <w:rFonts w:eastAsia="Calibri"/>
          <w:sz w:val="28"/>
          <w:szCs w:val="28"/>
          <w:u w:val="single"/>
        </w:rPr>
        <w:t xml:space="preserve"> </w:t>
      </w:r>
      <w:r w:rsidR="00AE75B3" w:rsidRPr="00F7666F">
        <w:rPr>
          <w:rFonts w:eastAsia="Calibri"/>
          <w:sz w:val="28"/>
          <w:szCs w:val="28"/>
          <w:u w:val="single"/>
        </w:rPr>
        <w:t>March</w:t>
      </w:r>
      <w:r w:rsidRPr="00F7666F">
        <w:rPr>
          <w:rFonts w:eastAsia="Calibri"/>
          <w:sz w:val="28"/>
          <w:szCs w:val="28"/>
          <w:u w:val="single"/>
        </w:rPr>
        <w:t xml:space="preserve"> 202</w:t>
      </w:r>
      <w:r w:rsidR="000E35BF" w:rsidRPr="00F7666F">
        <w:rPr>
          <w:rFonts w:eastAsia="Calibri"/>
          <w:sz w:val="28"/>
          <w:szCs w:val="28"/>
          <w:u w:val="single"/>
        </w:rPr>
        <w:t>2</w:t>
      </w:r>
      <w:r w:rsidR="000E35BF">
        <w:rPr>
          <w:rFonts w:eastAsia="Calibri"/>
          <w:sz w:val="28"/>
          <w:szCs w:val="28"/>
        </w:rPr>
        <w:t xml:space="preserve">.  </w:t>
      </w:r>
      <w:r w:rsidR="00B3410A">
        <w:rPr>
          <w:rFonts w:eastAsia="Calibri"/>
          <w:sz w:val="28"/>
          <w:szCs w:val="28"/>
        </w:rPr>
        <w:t>1-week</w:t>
      </w:r>
      <w:r w:rsidR="000E35BF">
        <w:rPr>
          <w:rFonts w:eastAsia="Calibri"/>
          <w:sz w:val="28"/>
          <w:szCs w:val="28"/>
        </w:rPr>
        <w:t xml:space="preserve"> early owing to RNA availability.  </w:t>
      </w:r>
      <w:r w:rsidR="00A46429">
        <w:rPr>
          <w:rFonts w:eastAsia="Calibri"/>
          <w:sz w:val="28"/>
          <w:szCs w:val="28"/>
        </w:rPr>
        <w:t xml:space="preserve"> </w:t>
      </w:r>
      <w:r w:rsidR="00AE75B3">
        <w:rPr>
          <w:rFonts w:eastAsia="Calibri"/>
          <w:sz w:val="28"/>
          <w:szCs w:val="28"/>
        </w:rPr>
        <w:t xml:space="preserve"> </w:t>
      </w:r>
    </w:p>
    <w:p w14:paraId="62247EF5" w14:textId="77777777" w:rsidR="00176294" w:rsidRPr="00D57400" w:rsidRDefault="00176294">
      <w:pPr>
        <w:spacing w:after="120"/>
        <w:rPr>
          <w:rFonts w:eastAsia="Calibri"/>
          <w:b/>
          <w:sz w:val="28"/>
          <w:szCs w:val="28"/>
        </w:rPr>
      </w:pPr>
    </w:p>
    <w:p w14:paraId="2D2765C1" w14:textId="77777777" w:rsidR="00176294" w:rsidRPr="00D57400" w:rsidRDefault="001C62DF" w:rsidP="00632343">
      <w:pPr>
        <w:pStyle w:val="ListParagraph"/>
        <w:spacing w:after="120"/>
        <w:ind w:left="360"/>
        <w:jc w:val="center"/>
        <w:rPr>
          <w:rFonts w:eastAsia="Calibri"/>
          <w:sz w:val="28"/>
          <w:szCs w:val="28"/>
        </w:rPr>
      </w:pPr>
      <w:r w:rsidRPr="00D57400">
        <w:rPr>
          <w:rFonts w:eastAsia="Calibri"/>
          <w:sz w:val="28"/>
          <w:szCs w:val="28"/>
        </w:rPr>
        <w:t>Please be advised that these notes of the meeting cannot in any way be regarded as the official minutes until they are approved and accepted at the next meeting.</w:t>
      </w:r>
    </w:p>
    <w:p w14:paraId="5B777467" w14:textId="77777777" w:rsidR="004E0670" w:rsidRPr="00D57400" w:rsidRDefault="004E0670">
      <w:pPr>
        <w:spacing w:after="120"/>
        <w:rPr>
          <w:rFonts w:eastAsia="Calibri"/>
          <w:sz w:val="28"/>
          <w:szCs w:val="28"/>
        </w:rPr>
      </w:pPr>
    </w:p>
    <w:sectPr w:rsidR="004E0670" w:rsidRPr="00D57400">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777D6" w14:textId="77777777" w:rsidR="00294C06" w:rsidRDefault="00294C06">
      <w:pPr>
        <w:spacing w:line="240" w:lineRule="auto"/>
      </w:pPr>
      <w:r>
        <w:separator/>
      </w:r>
    </w:p>
  </w:endnote>
  <w:endnote w:type="continuationSeparator" w:id="0">
    <w:p w14:paraId="163D5838" w14:textId="77777777" w:rsidR="00294C06" w:rsidRDefault="00294C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B9743" w14:textId="77777777" w:rsidR="00294C06" w:rsidRDefault="00294C06">
      <w:pPr>
        <w:spacing w:line="240" w:lineRule="auto"/>
      </w:pPr>
      <w:r>
        <w:rPr>
          <w:color w:val="000000"/>
        </w:rPr>
        <w:separator/>
      </w:r>
    </w:p>
  </w:footnote>
  <w:footnote w:type="continuationSeparator" w:id="0">
    <w:p w14:paraId="702D3A9A" w14:textId="77777777" w:rsidR="00294C06" w:rsidRDefault="00294C06">
      <w:pPr>
        <w:spacing w:line="240" w:lineRule="auto"/>
      </w:pPr>
      <w:r>
        <w:continuationSeparator/>
      </w:r>
    </w:p>
  </w:footnote>
  <w:footnote w:id="1">
    <w:p w14:paraId="0DF93B66" w14:textId="77777777" w:rsidR="004F3797" w:rsidRDefault="004F3797">
      <w:pPr>
        <w:pStyle w:val="FootnoteText"/>
      </w:pPr>
      <w:r>
        <w:rPr>
          <w:rStyle w:val="FootnoteReference"/>
        </w:rPr>
        <w:footnoteRef/>
      </w:r>
      <w:r>
        <w:t xml:space="preserve"> Read in conjunction with the NCC Proposals and Recommendation Documents enclosed.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4F84"/>
    <w:multiLevelType w:val="hybridMultilevel"/>
    <w:tmpl w:val="400A48B0"/>
    <w:lvl w:ilvl="0" w:tplc="4D66D77C">
      <w:start w:val="1"/>
      <w:numFmt w:val="upperLetter"/>
      <w:lvlText w:val="%1."/>
      <w:lvlJc w:val="left"/>
      <w:pPr>
        <w:ind w:left="613" w:hanging="360"/>
      </w:pPr>
      <w:rPr>
        <w:rFonts w:eastAsia="Times New Roman" w:hint="default"/>
      </w:rPr>
    </w:lvl>
    <w:lvl w:ilvl="1" w:tplc="08090019">
      <w:start w:val="1"/>
      <w:numFmt w:val="lowerLetter"/>
      <w:lvlText w:val="%2."/>
      <w:lvlJc w:val="left"/>
      <w:pPr>
        <w:ind w:left="1333" w:hanging="360"/>
      </w:pPr>
    </w:lvl>
    <w:lvl w:ilvl="2" w:tplc="0809001B">
      <w:start w:val="1"/>
      <w:numFmt w:val="lowerRoman"/>
      <w:lvlText w:val="%3."/>
      <w:lvlJc w:val="right"/>
      <w:pPr>
        <w:ind w:left="2053" w:hanging="180"/>
      </w:pPr>
    </w:lvl>
    <w:lvl w:ilvl="3" w:tplc="0809000F" w:tentative="1">
      <w:start w:val="1"/>
      <w:numFmt w:val="decimal"/>
      <w:lvlText w:val="%4."/>
      <w:lvlJc w:val="left"/>
      <w:pPr>
        <w:ind w:left="2773" w:hanging="360"/>
      </w:pPr>
    </w:lvl>
    <w:lvl w:ilvl="4" w:tplc="08090019" w:tentative="1">
      <w:start w:val="1"/>
      <w:numFmt w:val="lowerLetter"/>
      <w:lvlText w:val="%5."/>
      <w:lvlJc w:val="left"/>
      <w:pPr>
        <w:ind w:left="3493" w:hanging="360"/>
      </w:pPr>
    </w:lvl>
    <w:lvl w:ilvl="5" w:tplc="0809001B" w:tentative="1">
      <w:start w:val="1"/>
      <w:numFmt w:val="lowerRoman"/>
      <w:lvlText w:val="%6."/>
      <w:lvlJc w:val="right"/>
      <w:pPr>
        <w:ind w:left="4213" w:hanging="180"/>
      </w:pPr>
    </w:lvl>
    <w:lvl w:ilvl="6" w:tplc="0809000F" w:tentative="1">
      <w:start w:val="1"/>
      <w:numFmt w:val="decimal"/>
      <w:lvlText w:val="%7."/>
      <w:lvlJc w:val="left"/>
      <w:pPr>
        <w:ind w:left="4933" w:hanging="360"/>
      </w:pPr>
    </w:lvl>
    <w:lvl w:ilvl="7" w:tplc="08090019" w:tentative="1">
      <w:start w:val="1"/>
      <w:numFmt w:val="lowerLetter"/>
      <w:lvlText w:val="%8."/>
      <w:lvlJc w:val="left"/>
      <w:pPr>
        <w:ind w:left="5653" w:hanging="360"/>
      </w:pPr>
    </w:lvl>
    <w:lvl w:ilvl="8" w:tplc="0809001B" w:tentative="1">
      <w:start w:val="1"/>
      <w:numFmt w:val="lowerRoman"/>
      <w:lvlText w:val="%9."/>
      <w:lvlJc w:val="right"/>
      <w:pPr>
        <w:ind w:left="6373" w:hanging="180"/>
      </w:pPr>
    </w:lvl>
  </w:abstractNum>
  <w:abstractNum w:abstractNumId="1" w15:restartNumberingAfterBreak="0">
    <w:nsid w:val="0C653F0F"/>
    <w:multiLevelType w:val="hybridMultilevel"/>
    <w:tmpl w:val="4F8076B8"/>
    <w:lvl w:ilvl="0" w:tplc="08A4C878">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F8D3F5B"/>
    <w:multiLevelType w:val="hybridMultilevel"/>
    <w:tmpl w:val="549075CC"/>
    <w:lvl w:ilvl="0" w:tplc="B956CD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85E11E2"/>
    <w:multiLevelType w:val="hybridMultilevel"/>
    <w:tmpl w:val="57283430"/>
    <w:lvl w:ilvl="0" w:tplc="CE9A859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7EC4133"/>
    <w:multiLevelType w:val="hybridMultilevel"/>
    <w:tmpl w:val="08F84DC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9F2563D"/>
    <w:multiLevelType w:val="hybridMultilevel"/>
    <w:tmpl w:val="D0283596"/>
    <w:lvl w:ilvl="0" w:tplc="981CD0E8">
      <w:start w:val="1"/>
      <w:numFmt w:val="lowerRoman"/>
      <w:lvlText w:val="%1."/>
      <w:lvlJc w:val="left"/>
      <w:pPr>
        <w:tabs>
          <w:tab w:val="num" w:pos="1065"/>
        </w:tabs>
        <w:ind w:left="1065" w:hanging="705"/>
      </w:pPr>
      <w:rPr>
        <w:rFonts w:cs="Arial Unicode M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F83FDA"/>
    <w:multiLevelType w:val="hybridMultilevel"/>
    <w:tmpl w:val="8716F1D2"/>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997192"/>
    <w:multiLevelType w:val="hybridMultilevel"/>
    <w:tmpl w:val="201E810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690241"/>
    <w:multiLevelType w:val="hybridMultilevel"/>
    <w:tmpl w:val="1A44F5D6"/>
    <w:lvl w:ilvl="0" w:tplc="E0FE0322">
      <w:start w:val="1"/>
      <w:numFmt w:val="lowerRoman"/>
      <w:lvlText w:val="%1."/>
      <w:lvlJc w:val="left"/>
      <w:pPr>
        <w:tabs>
          <w:tab w:val="num" w:pos="1065"/>
        </w:tabs>
        <w:ind w:left="1065" w:hanging="705"/>
      </w:pPr>
      <w:rPr>
        <w:rFonts w:cs="Arial Unicode M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540499E"/>
    <w:multiLevelType w:val="multilevel"/>
    <w:tmpl w:val="9BA2FEE6"/>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6432240"/>
    <w:multiLevelType w:val="hybridMultilevel"/>
    <w:tmpl w:val="35CC3546"/>
    <w:lvl w:ilvl="0" w:tplc="F3F6E8AA">
      <w:start w:val="1"/>
      <w:numFmt w:val="decimal"/>
      <w:lvlText w:val="%1."/>
      <w:lvlJc w:val="left"/>
      <w:pPr>
        <w:ind w:left="502" w:hanging="360"/>
      </w:pPr>
      <w:rPr>
        <w:b/>
      </w:rPr>
    </w:lvl>
    <w:lvl w:ilvl="1" w:tplc="065C452C">
      <w:start w:val="1"/>
      <w:numFmt w:val="upperLetter"/>
      <w:lvlText w:val="%2."/>
      <w:lvlJc w:val="left"/>
      <w:pPr>
        <w:ind w:left="1222" w:hanging="360"/>
      </w:pPr>
      <w:rPr>
        <w:rFonts w:hint="default"/>
      </w:r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start w:val="1"/>
      <w:numFmt w:val="lowerRoman"/>
      <w:lvlText w:val="%9."/>
      <w:lvlJc w:val="right"/>
      <w:pPr>
        <w:ind w:left="6262" w:hanging="180"/>
      </w:pPr>
    </w:lvl>
  </w:abstractNum>
  <w:abstractNum w:abstractNumId="11" w15:restartNumberingAfterBreak="0">
    <w:nsid w:val="5A873BD4"/>
    <w:multiLevelType w:val="hybridMultilevel"/>
    <w:tmpl w:val="C48847A0"/>
    <w:lvl w:ilvl="0" w:tplc="C284C01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5BF22B0F"/>
    <w:multiLevelType w:val="hybridMultilevel"/>
    <w:tmpl w:val="64824460"/>
    <w:lvl w:ilvl="0" w:tplc="F88CD0D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5"/>
  </w:num>
  <w:num w:numId="2">
    <w:abstractNumId w:val="10"/>
  </w:num>
  <w:num w:numId="3">
    <w:abstractNumId w:val="0"/>
  </w:num>
  <w:num w:numId="4">
    <w:abstractNumId w:val="8"/>
  </w:num>
  <w:num w:numId="5">
    <w:abstractNumId w:val="1"/>
  </w:num>
  <w:num w:numId="6">
    <w:abstractNumId w:val="4"/>
  </w:num>
  <w:num w:numId="7">
    <w:abstractNumId w:val="2"/>
  </w:num>
  <w:num w:numId="8">
    <w:abstractNumId w:val="9"/>
  </w:num>
  <w:num w:numId="9">
    <w:abstractNumId w:val="3"/>
  </w:num>
  <w:num w:numId="10">
    <w:abstractNumId w:val="11"/>
  </w:num>
  <w:num w:numId="11">
    <w:abstractNumId w:val="12"/>
  </w:num>
  <w:num w:numId="12">
    <w:abstractNumId w:val="7"/>
  </w:num>
  <w:num w:numId="13">
    <w:abstractNumId w:val="6"/>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76294"/>
    <w:rsid w:val="00002203"/>
    <w:rsid w:val="000060B9"/>
    <w:rsid w:val="000C3885"/>
    <w:rsid w:val="000E35BF"/>
    <w:rsid w:val="00176294"/>
    <w:rsid w:val="001C62DF"/>
    <w:rsid w:val="001D3EC5"/>
    <w:rsid w:val="002103B1"/>
    <w:rsid w:val="00257926"/>
    <w:rsid w:val="00281B50"/>
    <w:rsid w:val="00294C06"/>
    <w:rsid w:val="002A50C3"/>
    <w:rsid w:val="0032456D"/>
    <w:rsid w:val="00346A2D"/>
    <w:rsid w:val="00351445"/>
    <w:rsid w:val="00394F09"/>
    <w:rsid w:val="003B0C95"/>
    <w:rsid w:val="003C2498"/>
    <w:rsid w:val="003F3AB9"/>
    <w:rsid w:val="004047CA"/>
    <w:rsid w:val="00414948"/>
    <w:rsid w:val="00431852"/>
    <w:rsid w:val="00481583"/>
    <w:rsid w:val="00495B77"/>
    <w:rsid w:val="004A1216"/>
    <w:rsid w:val="004D5A16"/>
    <w:rsid w:val="004E0670"/>
    <w:rsid w:val="004E3A04"/>
    <w:rsid w:val="004E7A8F"/>
    <w:rsid w:val="004F0FFC"/>
    <w:rsid w:val="004F3797"/>
    <w:rsid w:val="00531079"/>
    <w:rsid w:val="00584EA2"/>
    <w:rsid w:val="0061251A"/>
    <w:rsid w:val="00632343"/>
    <w:rsid w:val="0064609B"/>
    <w:rsid w:val="00667D97"/>
    <w:rsid w:val="006846A9"/>
    <w:rsid w:val="00694874"/>
    <w:rsid w:val="006A1CCB"/>
    <w:rsid w:val="006A2490"/>
    <w:rsid w:val="006A6534"/>
    <w:rsid w:val="00724636"/>
    <w:rsid w:val="00747649"/>
    <w:rsid w:val="007723D3"/>
    <w:rsid w:val="00783BE5"/>
    <w:rsid w:val="007D41EA"/>
    <w:rsid w:val="00801F33"/>
    <w:rsid w:val="008111D3"/>
    <w:rsid w:val="008243AC"/>
    <w:rsid w:val="0085236C"/>
    <w:rsid w:val="008B3862"/>
    <w:rsid w:val="008C1A9E"/>
    <w:rsid w:val="008D3EAC"/>
    <w:rsid w:val="008D4B44"/>
    <w:rsid w:val="00901151"/>
    <w:rsid w:val="00915ACD"/>
    <w:rsid w:val="009200E2"/>
    <w:rsid w:val="009323A0"/>
    <w:rsid w:val="00934B99"/>
    <w:rsid w:val="00957FA5"/>
    <w:rsid w:val="009874A1"/>
    <w:rsid w:val="009A6AD9"/>
    <w:rsid w:val="009F54ED"/>
    <w:rsid w:val="00A038A8"/>
    <w:rsid w:val="00A310E3"/>
    <w:rsid w:val="00A344AE"/>
    <w:rsid w:val="00A40FA4"/>
    <w:rsid w:val="00A46429"/>
    <w:rsid w:val="00AD4FEA"/>
    <w:rsid w:val="00AE24C9"/>
    <w:rsid w:val="00AE75B3"/>
    <w:rsid w:val="00B11873"/>
    <w:rsid w:val="00B3410A"/>
    <w:rsid w:val="00B34DE7"/>
    <w:rsid w:val="00B86E8B"/>
    <w:rsid w:val="00BA2774"/>
    <w:rsid w:val="00BF1F7E"/>
    <w:rsid w:val="00C325D7"/>
    <w:rsid w:val="00C66C47"/>
    <w:rsid w:val="00C9383F"/>
    <w:rsid w:val="00CA1F50"/>
    <w:rsid w:val="00CD56DF"/>
    <w:rsid w:val="00D35DD1"/>
    <w:rsid w:val="00D373AB"/>
    <w:rsid w:val="00D57400"/>
    <w:rsid w:val="00DA77CD"/>
    <w:rsid w:val="00DC50A6"/>
    <w:rsid w:val="00DD28D6"/>
    <w:rsid w:val="00DD2E31"/>
    <w:rsid w:val="00E1151D"/>
    <w:rsid w:val="00E2727B"/>
    <w:rsid w:val="00E274E2"/>
    <w:rsid w:val="00E922BE"/>
    <w:rsid w:val="00EF1524"/>
    <w:rsid w:val="00F67F68"/>
    <w:rsid w:val="00F7666F"/>
    <w:rsid w:val="00F901AE"/>
    <w:rsid w:val="00FC2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92708"/>
  <w15:docId w15:val="{FF14D0D9-957D-4EB3-B6DF-5436B2DD0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kern w:val="3"/>
        <w:sz w:val="24"/>
        <w:szCs w:val="24"/>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670"/>
    <w:pPr>
      <w:ind w:left="720"/>
      <w:contextualSpacing/>
    </w:pPr>
  </w:style>
  <w:style w:type="paragraph" w:styleId="BalloonText">
    <w:name w:val="Balloon Text"/>
    <w:basedOn w:val="Normal"/>
    <w:link w:val="BalloonTextChar"/>
    <w:uiPriority w:val="99"/>
    <w:semiHidden/>
    <w:unhideWhenUsed/>
    <w:rsid w:val="00EF15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524"/>
    <w:rPr>
      <w:rFonts w:ascii="Tahoma" w:hAnsi="Tahoma" w:cs="Tahoma"/>
      <w:sz w:val="16"/>
      <w:szCs w:val="16"/>
    </w:rPr>
  </w:style>
  <w:style w:type="paragraph" w:styleId="FootnoteText">
    <w:name w:val="footnote text"/>
    <w:basedOn w:val="Normal"/>
    <w:link w:val="FootnoteTextChar"/>
    <w:uiPriority w:val="99"/>
    <w:semiHidden/>
    <w:unhideWhenUsed/>
    <w:rsid w:val="004F3797"/>
    <w:pPr>
      <w:spacing w:line="240" w:lineRule="auto"/>
    </w:pPr>
    <w:rPr>
      <w:sz w:val="20"/>
      <w:szCs w:val="20"/>
    </w:rPr>
  </w:style>
  <w:style w:type="character" w:customStyle="1" w:styleId="FootnoteTextChar">
    <w:name w:val="Footnote Text Char"/>
    <w:basedOn w:val="DefaultParagraphFont"/>
    <w:link w:val="FootnoteText"/>
    <w:uiPriority w:val="99"/>
    <w:semiHidden/>
    <w:rsid w:val="004F3797"/>
    <w:rPr>
      <w:sz w:val="20"/>
      <w:szCs w:val="20"/>
    </w:rPr>
  </w:style>
  <w:style w:type="character" w:styleId="FootnoteReference">
    <w:name w:val="footnote reference"/>
    <w:basedOn w:val="DefaultParagraphFont"/>
    <w:uiPriority w:val="99"/>
    <w:semiHidden/>
    <w:unhideWhenUsed/>
    <w:rsid w:val="004F37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192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D80D462901CA409312E324511925D3" ma:contentTypeVersion="10" ma:contentTypeDescription="Create a new document." ma:contentTypeScope="" ma:versionID="2371bb80154fdef6cdae484f7cf59da1">
  <xsd:schema xmlns:xsd="http://www.w3.org/2001/XMLSchema" xmlns:xs="http://www.w3.org/2001/XMLSchema" xmlns:p="http://schemas.microsoft.com/office/2006/metadata/properties" xmlns:ns3="c28bfa2c-5c75-4c1b-b0fd-c0642d407ef0" targetNamespace="http://schemas.microsoft.com/office/2006/metadata/properties" ma:root="true" ma:fieldsID="394c264413ba3a5e873ccb94aa11bdba" ns3:_="">
    <xsd:import namespace="c28bfa2c-5c75-4c1b-b0fd-c0642d407e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bfa2c-5c75-4c1b-b0fd-c0642d407e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F2D51-3B53-4EA5-84D7-6A15470EC8B7}">
  <ds:schemaRefs>
    <ds:schemaRef ds:uri="http://schemas.microsoft.com/sharepoint/v3/contenttype/forms"/>
  </ds:schemaRefs>
</ds:datastoreItem>
</file>

<file path=customXml/itemProps2.xml><?xml version="1.0" encoding="utf-8"?>
<ds:datastoreItem xmlns:ds="http://schemas.openxmlformats.org/officeDocument/2006/customXml" ds:itemID="{DC84F19B-16F6-4736-A177-2817687C09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A4F283-26CA-4C0B-8EB8-051D32630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bfa2c-5c75-4c1b-b0fd-c0642d407e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8C63C0-37D6-4184-9FEA-0837A9CDA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willcock</dc:creator>
  <cp:lastModifiedBy>Adrian Green</cp:lastModifiedBy>
  <cp:revision>6</cp:revision>
  <dcterms:created xsi:type="dcterms:W3CDTF">2022-02-23T09:54:00Z</dcterms:created>
  <dcterms:modified xsi:type="dcterms:W3CDTF">2022-02-23T18:05:00Z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0x01010043D80D462901CA409312E324511925D3</vt:lpwstr>
  </property>
</Properties>
</file>